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C44C" w14:textId="5EC8F382" w:rsidR="005C1E6F" w:rsidRDefault="005C1E6F" w:rsidP="00D26B9B">
      <w:pPr>
        <w:pStyle w:val="BodyText"/>
        <w:spacing w:before="0"/>
        <w:ind w:left="6589" w:right="0"/>
        <w:jc w:val="left"/>
        <w:rPr>
          <w:u w:val="single"/>
        </w:rPr>
      </w:pPr>
    </w:p>
    <w:p w14:paraId="32207366" w14:textId="62458551" w:rsidR="00BF1935" w:rsidRDefault="000F291C" w:rsidP="00D26B9B">
      <w:pPr>
        <w:pStyle w:val="BodyText"/>
        <w:spacing w:before="0"/>
        <w:ind w:right="0"/>
        <w:jc w:val="center"/>
        <w:rPr>
          <w:b/>
          <w:u w:val="single"/>
        </w:rPr>
      </w:pPr>
      <w:r w:rsidRPr="002C53BE">
        <w:rPr>
          <w:b/>
          <w:u w:val="single"/>
        </w:rPr>
        <w:t>Open Front</w:t>
      </w:r>
      <w:r w:rsidR="003701D6" w:rsidRPr="002C53BE">
        <w:rPr>
          <w:b/>
          <w:u w:val="single"/>
        </w:rPr>
        <w:t xml:space="preserve"> </w:t>
      </w:r>
      <w:r w:rsidR="005C1E6F" w:rsidRPr="002C53BE">
        <w:rPr>
          <w:b/>
          <w:u w:val="single"/>
        </w:rPr>
        <w:t>Series</w:t>
      </w:r>
    </w:p>
    <w:p w14:paraId="20185323" w14:textId="77777777" w:rsidR="004A3FFF" w:rsidRPr="002C53BE" w:rsidRDefault="004A3FFF" w:rsidP="00D26B9B">
      <w:pPr>
        <w:pStyle w:val="BodyText"/>
        <w:spacing w:before="0"/>
        <w:ind w:right="0"/>
        <w:jc w:val="center"/>
        <w:rPr>
          <w:rFonts w:ascii="Times New Roman"/>
          <w:b/>
          <w:sz w:val="20"/>
        </w:rPr>
      </w:pPr>
    </w:p>
    <w:p w14:paraId="21F7D717" w14:textId="77777777" w:rsidR="00BF1935" w:rsidRDefault="003701D6" w:rsidP="00D26B9B">
      <w:pPr>
        <w:ind w:left="100"/>
        <w:rPr>
          <w:b/>
        </w:rPr>
      </w:pPr>
      <w:r>
        <w:rPr>
          <w:b/>
          <w:u w:val="single"/>
        </w:rPr>
        <w:t>Part 1: General</w:t>
      </w:r>
    </w:p>
    <w:p w14:paraId="3C034853" w14:textId="0379EF7B" w:rsidR="00BF1935" w:rsidRPr="005C1E6F" w:rsidRDefault="003701D6" w:rsidP="00D26B9B">
      <w:pPr>
        <w:pStyle w:val="ListParagraph"/>
        <w:numPr>
          <w:ilvl w:val="1"/>
          <w:numId w:val="5"/>
        </w:numPr>
        <w:tabs>
          <w:tab w:val="left" w:pos="476"/>
        </w:tabs>
        <w:spacing w:before="199"/>
        <w:ind w:firstLine="0"/>
        <w:jc w:val="left"/>
      </w:pPr>
      <w:r w:rsidRPr="005C1E6F">
        <w:rPr>
          <w:b/>
        </w:rPr>
        <w:t xml:space="preserve">Construction Requirements: </w:t>
      </w:r>
      <w:r w:rsidRPr="005C1E6F">
        <w:t>All lockers shall be powder</w:t>
      </w:r>
      <w:r w:rsidR="00722172">
        <w:t xml:space="preserve"> </w:t>
      </w:r>
      <w:r w:rsidRPr="005C1E6F">
        <w:t xml:space="preserve">coated steel as design and manufactured by </w:t>
      </w:r>
      <w:r w:rsidR="000F291C" w:rsidRPr="005C1E6F">
        <w:t>Lockers MFG</w:t>
      </w:r>
      <w:r w:rsidRPr="005C1E6F">
        <w:t xml:space="preserve">, </w:t>
      </w:r>
      <w:r w:rsidR="005764A1">
        <w:t>Germantown</w:t>
      </w:r>
      <w:r w:rsidRPr="005C1E6F">
        <w:t xml:space="preserve">, Tennessee. </w:t>
      </w:r>
      <w:r w:rsidR="000F291C" w:rsidRPr="005C1E6F">
        <w:t>Lockers MFG</w:t>
      </w:r>
      <w:r w:rsidRPr="005C1E6F">
        <w:t xml:space="preserve"> will furni</w:t>
      </w:r>
      <w:r w:rsidR="000F291C" w:rsidRPr="005C1E6F">
        <w:t xml:space="preserve">sh all labor and materials for </w:t>
      </w:r>
      <w:r w:rsidRPr="005C1E6F">
        <w:t>the completion of work in this section</w:t>
      </w:r>
      <w:r w:rsidR="00AC1AD2">
        <w:t>,</w:t>
      </w:r>
      <w:r w:rsidRPr="005C1E6F">
        <w:t xml:space="preserve"> as shown in the approved drawings and specifications.</w:t>
      </w:r>
    </w:p>
    <w:p w14:paraId="64FA701E" w14:textId="77777777" w:rsidR="00BF1935" w:rsidRPr="005C1E6F" w:rsidRDefault="003701D6" w:rsidP="00D26B9B">
      <w:pPr>
        <w:pStyle w:val="ListParagraph"/>
        <w:numPr>
          <w:ilvl w:val="1"/>
          <w:numId w:val="5"/>
        </w:numPr>
        <w:tabs>
          <w:tab w:val="left" w:pos="500"/>
        </w:tabs>
        <w:ind w:right="636" w:firstLine="0"/>
        <w:jc w:val="left"/>
      </w:pPr>
      <w:r w:rsidRPr="005C1E6F">
        <w:rPr>
          <w:b/>
        </w:rPr>
        <w:t xml:space="preserve">Qualifications of alternative lockers: </w:t>
      </w:r>
      <w:r w:rsidRPr="005C1E6F">
        <w:t>Will be evaluated only if they are submitted with supporting documents to show that they are equal or better than these specification standards.</w:t>
      </w:r>
    </w:p>
    <w:p w14:paraId="76AC122D" w14:textId="4BE27CE2" w:rsidR="00BF1935" w:rsidRPr="005C1E6F" w:rsidRDefault="003701D6" w:rsidP="00D26B9B">
      <w:pPr>
        <w:pStyle w:val="ListParagraph"/>
        <w:numPr>
          <w:ilvl w:val="1"/>
          <w:numId w:val="5"/>
        </w:numPr>
        <w:tabs>
          <w:tab w:val="left" w:pos="540"/>
        </w:tabs>
        <w:spacing w:before="199"/>
        <w:ind w:firstLine="0"/>
        <w:jc w:val="left"/>
      </w:pPr>
      <w:r w:rsidRPr="005C1E6F">
        <w:rPr>
          <w:b/>
        </w:rPr>
        <w:t xml:space="preserve">Warranty: </w:t>
      </w:r>
      <w:r w:rsidRPr="005C1E6F">
        <w:t>Lockers are warranted for a lifetime against defective parts and workmanship</w:t>
      </w:r>
      <w:r w:rsidR="00722172">
        <w:t>.</w:t>
      </w:r>
      <w:r w:rsidRPr="005C1E6F">
        <w:t xml:space="preserve"> </w:t>
      </w:r>
      <w:r w:rsidR="00722172">
        <w:t>E</w:t>
      </w:r>
      <w:r w:rsidRPr="005C1E6F">
        <w:t>xclud</w:t>
      </w:r>
      <w:r w:rsidR="00722172">
        <w:t>es</w:t>
      </w:r>
      <w:r w:rsidRPr="005C1E6F">
        <w:t xml:space="preserve"> vandalism</w:t>
      </w:r>
      <w:r w:rsidR="00722172">
        <w:t>,</w:t>
      </w:r>
      <w:r w:rsidRPr="005C1E6F">
        <w:t xml:space="preserve"> improper installation</w:t>
      </w:r>
      <w:r w:rsidR="00722172">
        <w:t>,</w:t>
      </w:r>
      <w:r w:rsidRPr="005C1E6F">
        <w:t xml:space="preserve"> and</w:t>
      </w:r>
      <w:r w:rsidRPr="005C1E6F">
        <w:rPr>
          <w:spacing w:val="-12"/>
        </w:rPr>
        <w:t xml:space="preserve"> </w:t>
      </w:r>
      <w:r w:rsidRPr="005C1E6F">
        <w:t>use.</w:t>
      </w:r>
    </w:p>
    <w:p w14:paraId="42423C0A" w14:textId="77777777" w:rsidR="00BF1935" w:rsidRPr="005C1E6F" w:rsidRDefault="003701D6" w:rsidP="00D26B9B">
      <w:pPr>
        <w:pStyle w:val="ListParagraph"/>
        <w:numPr>
          <w:ilvl w:val="1"/>
          <w:numId w:val="5"/>
        </w:numPr>
        <w:tabs>
          <w:tab w:val="left" w:pos="498"/>
        </w:tabs>
        <w:ind w:firstLine="0"/>
        <w:jc w:val="left"/>
      </w:pPr>
      <w:r w:rsidRPr="005C1E6F">
        <w:rPr>
          <w:b/>
        </w:rPr>
        <w:t xml:space="preserve">ADA Lockers: </w:t>
      </w:r>
      <w:r w:rsidRPr="005C1E6F">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sidRPr="005C1E6F">
        <w:rPr>
          <w:spacing w:val="-10"/>
        </w:rPr>
        <w:t xml:space="preserve"> </w:t>
      </w:r>
      <w:r w:rsidRPr="005C1E6F">
        <w:t>sign.</w:t>
      </w:r>
    </w:p>
    <w:p w14:paraId="0206107F" w14:textId="46FCC694" w:rsidR="00BF1935" w:rsidRPr="005C1E6F" w:rsidRDefault="003701D6" w:rsidP="00D26B9B">
      <w:pPr>
        <w:pStyle w:val="ListParagraph"/>
        <w:numPr>
          <w:ilvl w:val="1"/>
          <w:numId w:val="5"/>
        </w:numPr>
        <w:tabs>
          <w:tab w:val="left" w:pos="486"/>
        </w:tabs>
        <w:ind w:firstLine="0"/>
        <w:jc w:val="left"/>
      </w:pPr>
      <w:r w:rsidRPr="005C1E6F">
        <w:rPr>
          <w:b/>
        </w:rPr>
        <w:t xml:space="preserve">Submittals: </w:t>
      </w:r>
      <w:r w:rsidRPr="005C1E6F">
        <w:t>Shop drawing shall show the following: Dimensioned drawings</w:t>
      </w:r>
      <w:r w:rsidR="00AC1AD2">
        <w:t>,</w:t>
      </w:r>
      <w:r w:rsidRPr="005C1E6F">
        <w:t xml:space="preserve"> including plans, elevations, and sections to show locker locations and interfaces with adjacent substrates. Color charts will be provided</w:t>
      </w:r>
      <w:r w:rsidR="00AC1AD2">
        <w:t>,</w:t>
      </w:r>
      <w:r w:rsidRPr="005C1E6F">
        <w:t xml:space="preserve"> representing manufactures full range of available colors and</w:t>
      </w:r>
      <w:r w:rsidRPr="005C1E6F">
        <w:rPr>
          <w:spacing w:val="-4"/>
        </w:rPr>
        <w:t xml:space="preserve"> </w:t>
      </w:r>
      <w:r w:rsidRPr="005C1E6F">
        <w:t>finishes.</w:t>
      </w:r>
    </w:p>
    <w:p w14:paraId="3DB388D7" w14:textId="77777777" w:rsidR="00BF1935" w:rsidRPr="005C1E6F" w:rsidRDefault="003701D6" w:rsidP="00D26B9B">
      <w:pPr>
        <w:pStyle w:val="ListParagraph"/>
        <w:numPr>
          <w:ilvl w:val="1"/>
          <w:numId w:val="5"/>
        </w:numPr>
        <w:tabs>
          <w:tab w:val="left" w:pos="486"/>
        </w:tabs>
        <w:spacing w:before="199"/>
        <w:ind w:firstLine="0"/>
        <w:jc w:val="left"/>
      </w:pPr>
      <w:r w:rsidRPr="005C1E6F">
        <w:rPr>
          <w:b/>
        </w:rPr>
        <w:t xml:space="preserve">Delivery, Storage &amp; Handling: </w:t>
      </w:r>
      <w:r w:rsidRPr="005C1E6F">
        <w:t>Store products in manufacture’s unopened packaging until ready for installation to protect the locker finish and adjacent surfaces from</w:t>
      </w:r>
      <w:r w:rsidRPr="005C1E6F">
        <w:rPr>
          <w:spacing w:val="-15"/>
        </w:rPr>
        <w:t xml:space="preserve"> </w:t>
      </w:r>
      <w:r w:rsidRPr="005C1E6F">
        <w:t>damage.</w:t>
      </w:r>
    </w:p>
    <w:p w14:paraId="2B957C7F" w14:textId="1C5C94D4" w:rsidR="00BF1935" w:rsidRPr="005C1E6F" w:rsidRDefault="003701D6" w:rsidP="00D26B9B">
      <w:pPr>
        <w:pStyle w:val="Heading1"/>
        <w:jc w:val="left"/>
      </w:pPr>
      <w:r w:rsidRPr="005C1E6F">
        <w:rPr>
          <w:u w:val="single"/>
        </w:rPr>
        <w:t xml:space="preserve">Part 2: </w:t>
      </w:r>
      <w:r w:rsidR="00722172">
        <w:rPr>
          <w:u w:val="single"/>
        </w:rPr>
        <w:t>Products</w:t>
      </w:r>
    </w:p>
    <w:p w14:paraId="20D5DD32" w14:textId="51F8B9C2" w:rsidR="00BF1935" w:rsidRPr="005C1E6F" w:rsidRDefault="003701D6" w:rsidP="00D26B9B">
      <w:pPr>
        <w:pStyle w:val="ListParagraph"/>
        <w:numPr>
          <w:ilvl w:val="1"/>
          <w:numId w:val="4"/>
        </w:numPr>
        <w:tabs>
          <w:tab w:val="left" w:pos="461"/>
        </w:tabs>
        <w:ind w:right="0" w:firstLine="0"/>
        <w:jc w:val="left"/>
      </w:pPr>
      <w:r w:rsidRPr="005C1E6F">
        <w:rPr>
          <w:b/>
        </w:rPr>
        <w:t xml:space="preserve">Acceptable Product: </w:t>
      </w:r>
      <w:r w:rsidR="000F291C" w:rsidRPr="005C1E6F">
        <w:t xml:space="preserve">Lockers MFG Open Front </w:t>
      </w:r>
      <w:r w:rsidRPr="005C1E6F">
        <w:t xml:space="preserve">Series, </w:t>
      </w:r>
      <w:r w:rsidR="00722172">
        <w:t>All-Welded</w:t>
      </w:r>
      <w:r w:rsidRPr="005C1E6F">
        <w:rPr>
          <w:spacing w:val="-14"/>
        </w:rPr>
        <w:t xml:space="preserve"> </w:t>
      </w:r>
      <w:r w:rsidRPr="005C1E6F">
        <w:t>locker.</w:t>
      </w:r>
    </w:p>
    <w:p w14:paraId="47937E76" w14:textId="5355263C" w:rsidR="00BF1935" w:rsidRPr="00673DE3" w:rsidRDefault="003701D6" w:rsidP="00D26B9B">
      <w:pPr>
        <w:pStyle w:val="ListParagraph"/>
        <w:numPr>
          <w:ilvl w:val="1"/>
          <w:numId w:val="4"/>
        </w:numPr>
        <w:tabs>
          <w:tab w:val="left" w:pos="469"/>
        </w:tabs>
        <w:spacing w:before="199"/>
        <w:ind w:firstLine="0"/>
        <w:jc w:val="left"/>
        <w:rPr>
          <w:rStyle w:val="Hyperlink"/>
          <w:color w:val="auto"/>
          <w:u w:val="none"/>
        </w:rPr>
      </w:pPr>
      <w:r w:rsidRPr="005C1E6F">
        <w:rPr>
          <w:b/>
        </w:rPr>
        <w:t xml:space="preserve">Acceptable Manufacturer: </w:t>
      </w:r>
      <w:r w:rsidR="000F291C" w:rsidRPr="005C1E6F">
        <w:t>Lockers MFG</w:t>
      </w:r>
      <w:r w:rsidRPr="005C1E6F">
        <w:t>, wh</w:t>
      </w:r>
      <w:r w:rsidR="000F291C" w:rsidRPr="005C1E6F">
        <w:t>ich is located at P.O. Box 38</w:t>
      </w:r>
      <w:r w:rsidR="00207AF9">
        <w:t>3258</w:t>
      </w:r>
      <w:r w:rsidRPr="005C1E6F">
        <w:t>, Germantown, TN 38183; Phone: 901‐</w:t>
      </w:r>
      <w:r w:rsidR="0050464E">
        <w:t>207-6573</w:t>
      </w:r>
      <w:r w:rsidR="004111C7" w:rsidRPr="005C1E6F">
        <w:t xml:space="preserve">; Email: </w:t>
      </w:r>
      <w:r w:rsidR="000F291C" w:rsidRPr="005C1E6F">
        <w:rPr>
          <w:u w:val="single"/>
        </w:rPr>
        <w:t>sales@lockersmfg</w:t>
      </w:r>
      <w:r w:rsidRPr="005C1E6F">
        <w:rPr>
          <w:u w:val="single"/>
        </w:rPr>
        <w:t>.com</w:t>
      </w:r>
      <w:r w:rsidR="004111C7" w:rsidRPr="005C1E6F">
        <w:t xml:space="preserve">; </w:t>
      </w:r>
      <w:r w:rsidRPr="005C1E6F">
        <w:t>Web</w:t>
      </w:r>
      <w:r w:rsidR="000F291C" w:rsidRPr="005C1E6F">
        <w:t xml:space="preserve">site: </w:t>
      </w:r>
      <w:hyperlink r:id="rId8" w:history="1">
        <w:r w:rsidR="000F291C" w:rsidRPr="005C1E6F">
          <w:rPr>
            <w:rStyle w:val="Hyperlink"/>
            <w:u w:color="0A31FF"/>
          </w:rPr>
          <w:t>www.lockersmfg.com</w:t>
        </w:r>
      </w:hyperlink>
    </w:p>
    <w:p w14:paraId="04A8A8A3" w14:textId="5DAC929D" w:rsidR="00673DE3" w:rsidRDefault="00673DE3" w:rsidP="00673DE3">
      <w:pPr>
        <w:pStyle w:val="ListParagraph"/>
        <w:numPr>
          <w:ilvl w:val="2"/>
          <w:numId w:val="4"/>
        </w:numPr>
        <w:tabs>
          <w:tab w:val="left" w:pos="469"/>
        </w:tabs>
        <w:spacing w:before="199"/>
        <w:jc w:val="left"/>
      </w:pPr>
      <w:r w:rsidRPr="00673DE3">
        <w:t>Lockers shall be GREENGUARD Gold Certified by UL Environment through the GREENGUARD Certification Program</w:t>
      </w:r>
      <w:r w:rsidR="003D2077">
        <w:t>.</w:t>
      </w:r>
    </w:p>
    <w:p w14:paraId="3FCE4678" w14:textId="2C19DABB" w:rsidR="003D2077" w:rsidRDefault="003D2077" w:rsidP="003D2077">
      <w:pPr>
        <w:pStyle w:val="ListParagraph"/>
        <w:numPr>
          <w:ilvl w:val="2"/>
          <w:numId w:val="4"/>
        </w:numPr>
        <w:tabs>
          <w:tab w:val="left" w:pos="469"/>
        </w:tabs>
      </w:pPr>
      <w:r>
        <w:t xml:space="preserve">Lockers shall be SCS Global Services Indoor Advantage Gold certified </w:t>
      </w:r>
      <w:r w:rsidR="0040187E">
        <w:t>through</w:t>
      </w:r>
      <w:bookmarkStart w:id="0" w:name="_GoBack"/>
      <w:bookmarkEnd w:id="0"/>
      <w:r>
        <w:t xml:space="preserve"> the SCS Indoor Advantage Certification Program.</w:t>
      </w:r>
    </w:p>
    <w:p w14:paraId="006750A9" w14:textId="77777777" w:rsidR="00BF1935" w:rsidRPr="005C1E6F" w:rsidRDefault="003701D6" w:rsidP="00D26B9B">
      <w:pPr>
        <w:pStyle w:val="ListParagraph"/>
        <w:numPr>
          <w:ilvl w:val="1"/>
          <w:numId w:val="4"/>
        </w:numPr>
        <w:tabs>
          <w:tab w:val="left" w:pos="511"/>
        </w:tabs>
        <w:ind w:firstLine="0"/>
        <w:jc w:val="left"/>
      </w:pPr>
      <w:r w:rsidRPr="005C1E6F">
        <w:rPr>
          <w:b/>
        </w:rPr>
        <w:t xml:space="preserve">Material: </w:t>
      </w:r>
      <w:r w:rsidRPr="005C1E6F">
        <w:t xml:space="preserve">Steel parts shall be mild cold‐rolled commercial quality </w:t>
      </w:r>
      <w:r w:rsidR="000F291C" w:rsidRPr="005C1E6F">
        <w:t xml:space="preserve">steel, capable of taking a </w:t>
      </w:r>
      <w:r w:rsidR="004111C7" w:rsidRPr="005C1E6F">
        <w:t>high-grade</w:t>
      </w:r>
      <w:r w:rsidRPr="005C1E6F">
        <w:t xml:space="preserve"> enamel</w:t>
      </w:r>
      <w:r w:rsidRPr="005C1E6F">
        <w:rPr>
          <w:spacing w:val="-6"/>
        </w:rPr>
        <w:t xml:space="preserve"> </w:t>
      </w:r>
      <w:r w:rsidRPr="005C1E6F">
        <w:t>finish.</w:t>
      </w:r>
    </w:p>
    <w:p w14:paraId="168E0411" w14:textId="77777777" w:rsidR="00BF1935" w:rsidRPr="005C1E6F" w:rsidRDefault="003701D6" w:rsidP="00D26B9B">
      <w:pPr>
        <w:pStyle w:val="ListParagraph"/>
        <w:numPr>
          <w:ilvl w:val="2"/>
          <w:numId w:val="4"/>
        </w:numPr>
        <w:tabs>
          <w:tab w:val="left" w:pos="1362"/>
        </w:tabs>
        <w:spacing w:before="199"/>
        <w:ind w:right="0" w:hanging="541"/>
        <w:jc w:val="left"/>
      </w:pPr>
      <w:r w:rsidRPr="005C1E6F">
        <w:rPr>
          <w:b/>
        </w:rPr>
        <w:t xml:space="preserve">Rivets: </w:t>
      </w:r>
      <w:r w:rsidRPr="005C1E6F">
        <w:t>Steel mandrel</w:t>
      </w:r>
      <w:r w:rsidRPr="005C1E6F">
        <w:rPr>
          <w:spacing w:val="-6"/>
        </w:rPr>
        <w:t xml:space="preserve"> </w:t>
      </w:r>
      <w:r w:rsidRPr="005C1E6F">
        <w:t>rivets.</w:t>
      </w:r>
    </w:p>
    <w:p w14:paraId="613EBB25" w14:textId="77777777" w:rsidR="00BF1935" w:rsidRPr="005C1E6F" w:rsidRDefault="003701D6" w:rsidP="00D26B9B">
      <w:pPr>
        <w:pStyle w:val="ListParagraph"/>
        <w:numPr>
          <w:ilvl w:val="2"/>
          <w:numId w:val="4"/>
        </w:numPr>
        <w:tabs>
          <w:tab w:val="left" w:pos="1362"/>
        </w:tabs>
        <w:ind w:right="0" w:hanging="541"/>
        <w:jc w:val="left"/>
      </w:pPr>
      <w:r w:rsidRPr="005C1E6F">
        <w:rPr>
          <w:b/>
        </w:rPr>
        <w:t xml:space="preserve">Bolts and Nuts: </w:t>
      </w:r>
      <w:r w:rsidRPr="005C1E6F">
        <w:t>Zinc plated truss fin head bolts and hex</w:t>
      </w:r>
      <w:r w:rsidRPr="005C1E6F">
        <w:rPr>
          <w:spacing w:val="-11"/>
        </w:rPr>
        <w:t xml:space="preserve"> </w:t>
      </w:r>
      <w:r w:rsidRPr="005C1E6F">
        <w:t>nuts.</w:t>
      </w:r>
    </w:p>
    <w:p w14:paraId="39FBF94B" w14:textId="69622510" w:rsidR="00BF1935" w:rsidRDefault="00BF1935" w:rsidP="00D26B9B">
      <w:pPr>
        <w:pStyle w:val="BodyText"/>
        <w:spacing w:before="0"/>
        <w:ind w:left="6589" w:right="0"/>
        <w:jc w:val="left"/>
        <w:rPr>
          <w:sz w:val="20"/>
        </w:rPr>
      </w:pPr>
    </w:p>
    <w:p w14:paraId="77876FE8" w14:textId="470D3236" w:rsidR="00DD4D77" w:rsidRDefault="002433AD" w:rsidP="00D26B9B">
      <w:pPr>
        <w:pStyle w:val="ListParagraph"/>
        <w:numPr>
          <w:ilvl w:val="1"/>
          <w:numId w:val="4"/>
        </w:numPr>
        <w:tabs>
          <w:tab w:val="left" w:pos="180"/>
          <w:tab w:val="left" w:pos="450"/>
        </w:tabs>
        <w:spacing w:before="7"/>
        <w:ind w:left="90" w:right="0" w:firstLine="10"/>
        <w:jc w:val="left"/>
      </w:pPr>
      <w:r>
        <w:rPr>
          <w:b/>
        </w:rPr>
        <w:t xml:space="preserve"> </w:t>
      </w:r>
      <w:r w:rsidR="00DD4D77">
        <w:rPr>
          <w:b/>
        </w:rPr>
        <w:t>All-Welded</w:t>
      </w:r>
      <w:r w:rsidR="00DD4D77" w:rsidRPr="005C1E6F">
        <w:rPr>
          <w:b/>
        </w:rPr>
        <w:t xml:space="preserve"> </w:t>
      </w:r>
      <w:r w:rsidR="0033345F">
        <w:rPr>
          <w:b/>
        </w:rPr>
        <w:t xml:space="preserve">Open Front </w:t>
      </w:r>
      <w:r w:rsidR="00DD4D77" w:rsidRPr="005C1E6F">
        <w:rPr>
          <w:b/>
        </w:rPr>
        <w:t>Construction:</w:t>
      </w:r>
      <w:r w:rsidR="00EE2A2D">
        <w:rPr>
          <w:b/>
        </w:rPr>
        <w:t xml:space="preserve"> </w:t>
      </w:r>
      <w:r w:rsidR="00DD4D77" w:rsidRPr="002E5683">
        <w:t xml:space="preserve">Lockers shall be pre-assembled of welded construction conforming to job requirements.  All welds shall be smooth and without burrs.  No nuts, bolts, or rivets shall be allowed in assembly of main locker groups.  Optional </w:t>
      </w:r>
      <w:r w:rsidR="00EE2A2D">
        <w:t>Security Box</w:t>
      </w:r>
      <w:r w:rsidR="00DD4D77" w:rsidRPr="002E5683">
        <w:t xml:space="preserve"> and/or Foot Locker are welded into assembly.</w:t>
      </w:r>
      <w:r w:rsidR="005B7928">
        <w:t xml:space="preserve"> Integral 4-inch base </w:t>
      </w:r>
      <w:r w:rsidR="0083668C">
        <w:t>14 gauge steel channel welded to locker bottom (option</w:t>
      </w:r>
      <w:r w:rsidR="0057338A">
        <w:t>)</w:t>
      </w:r>
    </w:p>
    <w:p w14:paraId="76C85FAF" w14:textId="77777777" w:rsidR="0083668C" w:rsidRDefault="0083668C" w:rsidP="00D26B9B">
      <w:pPr>
        <w:pStyle w:val="ListParagraph"/>
        <w:tabs>
          <w:tab w:val="left" w:pos="461"/>
        </w:tabs>
        <w:spacing w:before="7"/>
        <w:ind w:left="460" w:right="0"/>
        <w:jc w:val="left"/>
      </w:pPr>
    </w:p>
    <w:p w14:paraId="3D2BE3C6" w14:textId="57CE0396" w:rsidR="0033345F" w:rsidRDefault="0033345F" w:rsidP="00D26B9B">
      <w:pPr>
        <w:pStyle w:val="ListParagraph"/>
        <w:numPr>
          <w:ilvl w:val="2"/>
          <w:numId w:val="4"/>
        </w:numPr>
        <w:tabs>
          <w:tab w:val="left" w:pos="461"/>
        </w:tabs>
        <w:spacing w:before="7"/>
        <w:ind w:right="0"/>
        <w:jc w:val="left"/>
      </w:pPr>
      <w:r w:rsidRPr="005C1E6F">
        <w:t>Fabricate lockers square, rigid, without warp, with metal faces flat and free of distortion</w:t>
      </w:r>
    </w:p>
    <w:p w14:paraId="39E64147" w14:textId="77777777" w:rsidR="00DD4D77" w:rsidRDefault="00DD4D77" w:rsidP="00D26B9B">
      <w:pPr>
        <w:pStyle w:val="ListParagraph"/>
        <w:tabs>
          <w:tab w:val="left" w:pos="461"/>
        </w:tabs>
        <w:spacing w:before="7"/>
        <w:ind w:left="460" w:right="0"/>
        <w:jc w:val="left"/>
      </w:pPr>
    </w:p>
    <w:p w14:paraId="12977251" w14:textId="21DD17C9" w:rsidR="00BF1935" w:rsidRDefault="003701D6" w:rsidP="00D26B9B">
      <w:pPr>
        <w:pStyle w:val="ListParagraph"/>
        <w:numPr>
          <w:ilvl w:val="1"/>
          <w:numId w:val="4"/>
        </w:numPr>
        <w:tabs>
          <w:tab w:val="left" w:pos="461"/>
        </w:tabs>
        <w:spacing w:before="7"/>
        <w:ind w:left="460" w:right="0" w:hanging="360"/>
        <w:jc w:val="left"/>
      </w:pPr>
      <w:r>
        <w:rPr>
          <w:b/>
        </w:rPr>
        <w:t xml:space="preserve">Door Frames: </w:t>
      </w:r>
      <w:r>
        <w:t>Shall be 16 gauge formed in a channel</w:t>
      </w:r>
      <w:r>
        <w:rPr>
          <w:spacing w:val="-10"/>
        </w:rPr>
        <w:t xml:space="preserve"> </w:t>
      </w:r>
      <w:r>
        <w:t>shape.</w:t>
      </w:r>
    </w:p>
    <w:p w14:paraId="57093D27" w14:textId="55D507F8" w:rsidR="00BF1935" w:rsidRDefault="003701D6" w:rsidP="00D26B9B">
      <w:pPr>
        <w:pStyle w:val="ListParagraph"/>
        <w:numPr>
          <w:ilvl w:val="1"/>
          <w:numId w:val="4"/>
        </w:numPr>
        <w:tabs>
          <w:tab w:val="left" w:pos="180"/>
          <w:tab w:val="left" w:pos="450"/>
        </w:tabs>
        <w:spacing w:before="199"/>
        <w:ind w:left="90" w:firstLine="10"/>
        <w:jc w:val="left"/>
      </w:pPr>
      <w:proofErr w:type="gramStart"/>
      <w:r>
        <w:rPr>
          <w:b/>
        </w:rPr>
        <w:t>Ventilation:</w:t>
      </w:r>
      <w:r>
        <w:t>.</w:t>
      </w:r>
      <w:proofErr w:type="gramEnd"/>
      <w:r w:rsidR="00902799" w:rsidRPr="00902799">
        <w:t xml:space="preserve"> </w:t>
      </w:r>
      <w:r w:rsidR="00902799">
        <w:t xml:space="preserve">Locker sides have standard 3/4 inch wide by 1-1/2 inch high diamond-shaped perforations. Sides are available as solid as a no charge option.  Security Box (option) solid door and sides.  Foot Locker (option) </w:t>
      </w:r>
      <w:r w:rsidR="00902799" w:rsidRPr="00902799">
        <w:t>a pattern of mini louvers that measure ½” wide by ¼” high.</w:t>
      </w:r>
    </w:p>
    <w:p w14:paraId="187BF60F" w14:textId="77777777" w:rsidR="00BF1935" w:rsidRDefault="003701D6" w:rsidP="00D26B9B">
      <w:pPr>
        <w:pStyle w:val="ListParagraph"/>
        <w:numPr>
          <w:ilvl w:val="1"/>
          <w:numId w:val="4"/>
        </w:numPr>
        <w:tabs>
          <w:tab w:val="left" w:pos="515"/>
          <w:tab w:val="left" w:pos="5547"/>
        </w:tabs>
        <w:ind w:firstLine="0"/>
        <w:jc w:val="left"/>
      </w:pPr>
      <w:r>
        <w:rPr>
          <w:b/>
        </w:rPr>
        <w:t>Body</w:t>
      </w:r>
      <w:r w:rsidR="000F291C">
        <w:t xml:space="preserve">:  Hole </w:t>
      </w:r>
      <w:proofErr w:type="gramStart"/>
      <w:r>
        <w:t>spacing  in</w:t>
      </w:r>
      <w:proofErr w:type="gramEnd"/>
      <w:r>
        <w:t xml:space="preserve">  locker </w:t>
      </w:r>
      <w:r>
        <w:rPr>
          <w:spacing w:val="19"/>
        </w:rPr>
        <w:t xml:space="preserve"> </w:t>
      </w:r>
      <w:r>
        <w:t xml:space="preserve">body </w:t>
      </w:r>
      <w:r>
        <w:rPr>
          <w:spacing w:val="4"/>
        </w:rPr>
        <w:t xml:space="preserve"> </w:t>
      </w:r>
      <w:r>
        <w:t>construction:</w:t>
      </w:r>
      <w:r>
        <w:tab/>
        <w:t xml:space="preserve">not  exceeding  9”. </w:t>
      </w:r>
      <w:r>
        <w:rPr>
          <w:spacing w:val="11"/>
        </w:rPr>
        <w:t xml:space="preserve"> </w:t>
      </w:r>
      <w:r w:rsidR="000F291C">
        <w:t xml:space="preserve">Steel </w:t>
      </w:r>
      <w:r w:rsidR="000F291C">
        <w:rPr>
          <w:spacing w:val="3"/>
        </w:rPr>
        <w:t>specially</w:t>
      </w:r>
      <w:r>
        <w:rPr>
          <w:w w:val="99"/>
        </w:rPr>
        <w:t xml:space="preserve"> </w:t>
      </w:r>
      <w:r>
        <w:t>formed for added strength and rigidity and to ensure tight joints at fastening</w:t>
      </w:r>
      <w:r>
        <w:rPr>
          <w:spacing w:val="-15"/>
        </w:rPr>
        <w:t xml:space="preserve"> </w:t>
      </w:r>
      <w:r>
        <w:t>points.</w:t>
      </w:r>
    </w:p>
    <w:p w14:paraId="669B5EB6" w14:textId="3D8498E1" w:rsidR="00BF1935" w:rsidRDefault="003701D6" w:rsidP="00D26B9B">
      <w:pPr>
        <w:pStyle w:val="ListParagraph"/>
        <w:numPr>
          <w:ilvl w:val="2"/>
          <w:numId w:val="4"/>
        </w:numPr>
        <w:tabs>
          <w:tab w:val="left" w:pos="1377"/>
        </w:tabs>
        <w:spacing w:before="199"/>
        <w:ind w:left="820" w:right="637" w:firstLine="0"/>
        <w:jc w:val="left"/>
      </w:pPr>
      <w:r>
        <w:rPr>
          <w:b/>
        </w:rPr>
        <w:t>Bottoms</w:t>
      </w:r>
      <w:r>
        <w:t>: 16 gauge sheet steel, with three sides</w:t>
      </w:r>
      <w:r w:rsidR="00AC1AD2">
        <w:t>,</w:t>
      </w:r>
      <w:r>
        <w:t xml:space="preserve"> formed 90 degrees, the front offset formed to be flush with horizontal frame</w:t>
      </w:r>
      <w:r>
        <w:rPr>
          <w:spacing w:val="-9"/>
        </w:rPr>
        <w:t xml:space="preserve"> </w:t>
      </w:r>
      <w:r>
        <w:t>member.</w:t>
      </w:r>
    </w:p>
    <w:p w14:paraId="718D4DF9" w14:textId="22E9C4A2" w:rsidR="00BF1935" w:rsidRDefault="003701D6" w:rsidP="00D26B9B">
      <w:pPr>
        <w:pStyle w:val="ListParagraph"/>
        <w:numPr>
          <w:ilvl w:val="2"/>
          <w:numId w:val="4"/>
        </w:numPr>
        <w:tabs>
          <w:tab w:val="left" w:pos="1404"/>
        </w:tabs>
        <w:ind w:left="820" w:firstLine="0"/>
        <w:jc w:val="left"/>
      </w:pPr>
      <w:r>
        <w:rPr>
          <w:b/>
        </w:rPr>
        <w:t xml:space="preserve">Tops: </w:t>
      </w:r>
      <w:r>
        <w:t>16 gauge sheet steel, with three sides</w:t>
      </w:r>
      <w:r w:rsidR="00AC1AD2">
        <w:t>,</w:t>
      </w:r>
      <w:r>
        <w:t xml:space="preserve"> formed 90 degrees, the front offset formed to be flush with horizontal frame</w:t>
      </w:r>
      <w:r>
        <w:rPr>
          <w:spacing w:val="-9"/>
        </w:rPr>
        <w:t xml:space="preserve"> </w:t>
      </w:r>
      <w:r>
        <w:t>member.</w:t>
      </w:r>
    </w:p>
    <w:p w14:paraId="54F52BD6" w14:textId="77777777" w:rsidR="00BF1935" w:rsidRDefault="003701D6" w:rsidP="00D26B9B">
      <w:pPr>
        <w:pStyle w:val="ListParagraph"/>
        <w:numPr>
          <w:ilvl w:val="2"/>
          <w:numId w:val="4"/>
        </w:numPr>
        <w:tabs>
          <w:tab w:val="left" w:pos="1362"/>
        </w:tabs>
        <w:spacing w:before="199"/>
        <w:ind w:right="0" w:hanging="541"/>
        <w:jc w:val="left"/>
      </w:pPr>
      <w:r>
        <w:rPr>
          <w:b/>
        </w:rPr>
        <w:t xml:space="preserve">Sides: </w:t>
      </w:r>
      <w:r>
        <w:t>16 gauge sheet</w:t>
      </w:r>
      <w:r>
        <w:rPr>
          <w:spacing w:val="-5"/>
        </w:rPr>
        <w:t xml:space="preserve"> </w:t>
      </w:r>
      <w:r>
        <w:t>steel</w:t>
      </w:r>
    </w:p>
    <w:p w14:paraId="5C9F9D9D" w14:textId="77777777" w:rsidR="00BF1935" w:rsidRDefault="003701D6" w:rsidP="00D26B9B">
      <w:pPr>
        <w:pStyle w:val="ListParagraph"/>
        <w:numPr>
          <w:ilvl w:val="2"/>
          <w:numId w:val="4"/>
        </w:numPr>
        <w:tabs>
          <w:tab w:val="left" w:pos="1362"/>
        </w:tabs>
        <w:ind w:right="0" w:hanging="541"/>
        <w:jc w:val="left"/>
      </w:pPr>
      <w:r>
        <w:rPr>
          <w:b/>
        </w:rPr>
        <w:t>Backs</w:t>
      </w:r>
      <w:r>
        <w:t>: 18 gauge sheet</w:t>
      </w:r>
      <w:r>
        <w:rPr>
          <w:spacing w:val="-6"/>
        </w:rPr>
        <w:t xml:space="preserve"> </w:t>
      </w:r>
      <w:r>
        <w:t>steel</w:t>
      </w:r>
    </w:p>
    <w:p w14:paraId="726E66F3" w14:textId="77777777" w:rsidR="00BF1935" w:rsidRDefault="003701D6" w:rsidP="00D26B9B">
      <w:pPr>
        <w:pStyle w:val="ListParagraph"/>
        <w:numPr>
          <w:ilvl w:val="2"/>
          <w:numId w:val="4"/>
        </w:numPr>
        <w:tabs>
          <w:tab w:val="left" w:pos="1382"/>
        </w:tabs>
        <w:ind w:left="820" w:right="637" w:firstLine="0"/>
        <w:jc w:val="left"/>
      </w:pPr>
      <w:r>
        <w:rPr>
          <w:b/>
        </w:rPr>
        <w:t xml:space="preserve">Shelves: </w:t>
      </w:r>
      <w:r>
        <w:t>16 gauge sheet steel. Shelves with four sides formed to 90 degrees, front edge having a second</w:t>
      </w:r>
      <w:r>
        <w:rPr>
          <w:spacing w:val="-6"/>
        </w:rPr>
        <w:t xml:space="preserve"> </w:t>
      </w:r>
      <w:r>
        <w:t>bend.</w:t>
      </w:r>
    </w:p>
    <w:p w14:paraId="6B055649" w14:textId="7750F3D9" w:rsidR="00A0230A" w:rsidRDefault="003701D6" w:rsidP="004A3FFF">
      <w:pPr>
        <w:pStyle w:val="ListParagraph"/>
        <w:numPr>
          <w:ilvl w:val="1"/>
          <w:numId w:val="4"/>
        </w:numPr>
        <w:tabs>
          <w:tab w:val="left" w:pos="540"/>
        </w:tabs>
        <w:ind w:hanging="10"/>
        <w:jc w:val="left"/>
      </w:pPr>
      <w:r w:rsidRPr="00A0230A">
        <w:rPr>
          <w:b/>
        </w:rPr>
        <w:t xml:space="preserve">Interior Equipment: </w:t>
      </w:r>
      <w:r>
        <w:t>Full</w:t>
      </w:r>
      <w:r w:rsidR="00AC1AD2">
        <w:t>-</w:t>
      </w:r>
      <w:r>
        <w:t>width shelf, coat rod, and two single prong</w:t>
      </w:r>
      <w:r w:rsidRPr="00A0230A">
        <w:rPr>
          <w:spacing w:val="-14"/>
        </w:rPr>
        <w:t xml:space="preserve"> </w:t>
      </w:r>
      <w:r>
        <w:t>hooks.</w:t>
      </w:r>
      <w:r w:rsidR="00A0230A" w:rsidRPr="00A0230A">
        <w:t xml:space="preserve"> </w:t>
      </w:r>
      <w:r w:rsidR="00722172">
        <w:t>Open Front</w:t>
      </w:r>
      <w:r w:rsidR="00A0230A">
        <w:t xml:space="preserve"> Lockers shall be equipped with one full width shelf. The locker shall be equipped with two single-prong clothes hooks mounted on the locker back. In addition, a coat rod shall be provided for the full width of the locker.</w:t>
      </w:r>
    </w:p>
    <w:p w14:paraId="29DB0424" w14:textId="699DD3EB" w:rsidR="00A0230A" w:rsidRDefault="003701D6" w:rsidP="007022E7">
      <w:pPr>
        <w:pStyle w:val="ListParagraph"/>
        <w:numPr>
          <w:ilvl w:val="2"/>
          <w:numId w:val="4"/>
        </w:numPr>
        <w:tabs>
          <w:tab w:val="left" w:pos="1350"/>
        </w:tabs>
        <w:ind w:left="900" w:right="637" w:hanging="90"/>
        <w:jc w:val="left"/>
      </w:pPr>
      <w:r w:rsidRPr="00A0230A">
        <w:rPr>
          <w:b/>
        </w:rPr>
        <w:t>Security Box</w:t>
      </w:r>
      <w:r w:rsidR="00EE2A2D">
        <w:rPr>
          <w:b/>
        </w:rPr>
        <w:t xml:space="preserve"> (option)</w:t>
      </w:r>
      <w:r w:rsidRPr="00A0230A">
        <w:rPr>
          <w:b/>
        </w:rPr>
        <w:t xml:space="preserve">: </w:t>
      </w:r>
      <w:r w:rsidR="00A0230A">
        <w:t xml:space="preserve">Left side of </w:t>
      </w:r>
      <w:r>
        <w:t>Shelf. Door shall be 14 gauge steel, punched for built</w:t>
      </w:r>
      <w:r w:rsidR="00AC1AD2">
        <w:t>-</w:t>
      </w:r>
      <w:r>
        <w:t>in lock or padlock. Lock hole cover with door pull shall be provided for padlock use. Hinges Shall be 16 gauge continuous and riveted to 16 gauge welded</w:t>
      </w:r>
      <w:r w:rsidRPr="00A0230A">
        <w:rPr>
          <w:spacing w:val="-4"/>
        </w:rPr>
        <w:t xml:space="preserve"> </w:t>
      </w:r>
      <w:r>
        <w:t>frame</w:t>
      </w:r>
    </w:p>
    <w:p w14:paraId="6B082EDD" w14:textId="5FA27803" w:rsidR="00A0230A" w:rsidRDefault="003701D6" w:rsidP="007022E7">
      <w:pPr>
        <w:pStyle w:val="ListParagraph"/>
        <w:numPr>
          <w:ilvl w:val="2"/>
          <w:numId w:val="4"/>
        </w:numPr>
        <w:tabs>
          <w:tab w:val="left" w:pos="1350"/>
          <w:tab w:val="left" w:pos="1433"/>
        </w:tabs>
        <w:ind w:left="900" w:right="637" w:hanging="90"/>
        <w:jc w:val="left"/>
      </w:pPr>
      <w:r w:rsidRPr="00A0230A">
        <w:rPr>
          <w:b/>
        </w:rPr>
        <w:t>Foot Locker</w:t>
      </w:r>
      <w:r w:rsidR="00EE2A2D">
        <w:rPr>
          <w:b/>
        </w:rPr>
        <w:t>(option)</w:t>
      </w:r>
      <w:r w:rsidRPr="00A0230A">
        <w:rPr>
          <w:b/>
        </w:rPr>
        <w:t xml:space="preserve">: </w:t>
      </w:r>
      <w:r w:rsidR="00287C6E">
        <w:rPr>
          <w:bCs/>
        </w:rPr>
        <w:t xml:space="preserve">With a </w:t>
      </w:r>
      <w:r w:rsidR="00A0230A">
        <w:t xml:space="preserve">stainless steel strike plate and have a tapered bottom flange for number plate mounting.  The hinged seat/lid shall be 14 gauge steel with right angle flanges on the </w:t>
      </w:r>
      <w:r w:rsidR="00287C6E">
        <w:t xml:space="preserve">rear and </w:t>
      </w:r>
      <w:r w:rsidR="00A0230A">
        <w:t>sides</w:t>
      </w:r>
      <w:r w:rsidR="00287C6E">
        <w:t xml:space="preserve"> on which are mounted four rubber bumpers that bear on the support </w:t>
      </w:r>
      <w:r w:rsidR="00A0230A">
        <w:t xml:space="preserve">flanges </w:t>
      </w:r>
      <w:r w:rsidR="00287C6E">
        <w:t>of the bottom</w:t>
      </w:r>
      <w:r w:rsidR="00A0230A">
        <w:t xml:space="preserve">. The seat front shall be further reinforced with </w:t>
      </w:r>
      <w:r w:rsidR="00287C6E">
        <w:t>two</w:t>
      </w:r>
      <w:r w:rsidR="00A0230A">
        <w:t xml:space="preserve"> 16 gauge box </w:t>
      </w:r>
      <w:r w:rsidR="00287C6E">
        <w:t>channels</w:t>
      </w:r>
      <w:r w:rsidR="00A0230A">
        <w:t xml:space="preserve"> running </w:t>
      </w:r>
      <w:r w:rsidR="00287C6E">
        <w:t>front to back of the underside of the lid.</w:t>
      </w:r>
      <w:r w:rsidR="00A0230A">
        <w:t xml:space="preserve"> The seat/lid shall have a full width, continuous hinge riveted to the rear flange and welded to a 16 gauge channel-shaped hinge post attached to the locker back and sides. Two channel-shaped side fillers shall be mounted to the locker sides to provide supporting flanges along the sides of the seat/lid.</w:t>
      </w:r>
    </w:p>
    <w:p w14:paraId="10D77913" w14:textId="1ABD8C7E" w:rsidR="00BF1935" w:rsidRDefault="003701D6" w:rsidP="00D26B9B">
      <w:pPr>
        <w:pStyle w:val="ListParagraph"/>
        <w:numPr>
          <w:ilvl w:val="1"/>
          <w:numId w:val="4"/>
        </w:numPr>
        <w:tabs>
          <w:tab w:val="left" w:pos="493"/>
        </w:tabs>
        <w:ind w:right="637" w:firstLine="0"/>
        <w:jc w:val="left"/>
      </w:pPr>
      <w:r>
        <w:rPr>
          <w:b/>
        </w:rPr>
        <w:t xml:space="preserve">Number Plates: </w:t>
      </w:r>
      <w:r>
        <w:t>Provide holes for attaching number plates. Each locker shall have a polished aluminum number plate riveted to door face with black numerals 1/2”</w:t>
      </w:r>
      <w:r>
        <w:rPr>
          <w:spacing w:val="-14"/>
        </w:rPr>
        <w:t xml:space="preserve"> </w:t>
      </w:r>
      <w:r>
        <w:t>high.</w:t>
      </w:r>
    </w:p>
    <w:p w14:paraId="750F58FF" w14:textId="6AB59F2D" w:rsidR="00D80474" w:rsidRPr="00D80474" w:rsidRDefault="00D80474" w:rsidP="007F22D1">
      <w:pPr>
        <w:pStyle w:val="ListParagraph"/>
        <w:numPr>
          <w:ilvl w:val="1"/>
          <w:numId w:val="4"/>
        </w:numPr>
        <w:tabs>
          <w:tab w:val="left" w:pos="540"/>
          <w:tab w:val="left" w:pos="1890"/>
        </w:tabs>
        <w:spacing w:before="199"/>
        <w:ind w:hanging="10"/>
        <w:jc w:val="left"/>
      </w:pPr>
      <w:r>
        <w:rPr>
          <w:b/>
          <w:bCs/>
        </w:rPr>
        <w:t>Accessories</w:t>
      </w:r>
    </w:p>
    <w:p w14:paraId="0AC51FF1" w14:textId="63BCDFB0" w:rsidR="00D80474" w:rsidRDefault="00C740A2" w:rsidP="00D26B9B">
      <w:pPr>
        <w:pStyle w:val="ListParagraph"/>
        <w:numPr>
          <w:ilvl w:val="2"/>
          <w:numId w:val="4"/>
        </w:numPr>
        <w:tabs>
          <w:tab w:val="left" w:pos="516"/>
        </w:tabs>
        <w:spacing w:before="199"/>
        <w:ind w:left="810" w:firstLine="9"/>
        <w:jc w:val="left"/>
      </w:pPr>
      <w:r>
        <w:rPr>
          <w:b/>
        </w:rPr>
        <w:t xml:space="preserve"> </w:t>
      </w:r>
      <w:r w:rsidR="00D80474">
        <w:rPr>
          <w:b/>
        </w:rPr>
        <w:t>Zee Bases</w:t>
      </w:r>
      <w:r w:rsidR="00A87D9C">
        <w:rPr>
          <w:b/>
        </w:rPr>
        <w:t>:</w:t>
      </w:r>
      <w:r w:rsidR="00D80474">
        <w:rPr>
          <w:b/>
        </w:rPr>
        <w:t xml:space="preserve"> </w:t>
      </w:r>
      <w:r w:rsidR="00D80474">
        <w:t>14 gauge, steel flanged outward at top for support of lockers, flanged inward at bottom for anchoring to</w:t>
      </w:r>
      <w:r w:rsidR="00D80474">
        <w:rPr>
          <w:spacing w:val="-12"/>
        </w:rPr>
        <w:t xml:space="preserve"> </w:t>
      </w:r>
      <w:r w:rsidR="00D80474">
        <w:t>floor.</w:t>
      </w:r>
    </w:p>
    <w:p w14:paraId="47670989" w14:textId="6009A0C4" w:rsidR="00D80474" w:rsidRDefault="00C740A2" w:rsidP="00D26B9B">
      <w:pPr>
        <w:pStyle w:val="ListParagraph"/>
        <w:numPr>
          <w:ilvl w:val="2"/>
          <w:numId w:val="4"/>
        </w:numPr>
        <w:tabs>
          <w:tab w:val="left" w:pos="476"/>
        </w:tabs>
        <w:ind w:left="810" w:right="636" w:firstLine="9"/>
        <w:jc w:val="left"/>
      </w:pPr>
      <w:r>
        <w:rPr>
          <w:b/>
        </w:rPr>
        <w:t xml:space="preserve"> </w:t>
      </w:r>
      <w:r w:rsidR="00D80474">
        <w:rPr>
          <w:b/>
        </w:rPr>
        <w:t xml:space="preserve">Continuous Sloped Hoods: </w:t>
      </w:r>
      <w:r w:rsidR="00D80474">
        <w:t xml:space="preserve">18 gauge steel, slope rise equal to 1/3 of the locker depth (18.5 degrees), plus a 1” vertical rise at front. Supplied in 72” lengths only. Slip </w:t>
      </w:r>
      <w:r w:rsidR="00D80474">
        <w:lastRenderedPageBreak/>
        <w:t>joints without visible fasteners at splice locations. Provide necessary end closures and finish to match</w:t>
      </w:r>
      <w:r w:rsidR="00D80474">
        <w:rPr>
          <w:spacing w:val="-3"/>
        </w:rPr>
        <w:t xml:space="preserve"> </w:t>
      </w:r>
      <w:r w:rsidR="00D80474">
        <w:t>lockers.</w:t>
      </w:r>
    </w:p>
    <w:p w14:paraId="454388AD" w14:textId="319668E6" w:rsidR="00D80474" w:rsidRDefault="00D80474" w:rsidP="007022E7">
      <w:pPr>
        <w:pStyle w:val="ListParagraph"/>
        <w:numPr>
          <w:ilvl w:val="2"/>
          <w:numId w:val="4"/>
        </w:numPr>
        <w:tabs>
          <w:tab w:val="left" w:pos="473"/>
          <w:tab w:val="left" w:pos="1530"/>
        </w:tabs>
        <w:ind w:left="810" w:firstLine="9"/>
        <w:jc w:val="left"/>
      </w:pPr>
      <w:r>
        <w:rPr>
          <w:b/>
        </w:rPr>
        <w:t xml:space="preserve">Finished Box End Panels: </w:t>
      </w:r>
      <w:r>
        <w:t>Minimum 16 gauge steel formed to match locker depth and height, 1” edge dimension; finish to match lockers; install with concealed</w:t>
      </w:r>
      <w:r>
        <w:rPr>
          <w:spacing w:val="-15"/>
        </w:rPr>
        <w:t xml:space="preserve"> </w:t>
      </w:r>
      <w:r>
        <w:t>fasteners.</w:t>
      </w:r>
    </w:p>
    <w:p w14:paraId="4ADF3B59" w14:textId="5B69BA8B" w:rsidR="00D80474" w:rsidRDefault="00C740A2" w:rsidP="00D26B9B">
      <w:pPr>
        <w:pStyle w:val="ListParagraph"/>
        <w:numPr>
          <w:ilvl w:val="2"/>
          <w:numId w:val="4"/>
        </w:numPr>
        <w:tabs>
          <w:tab w:val="left" w:pos="476"/>
        </w:tabs>
        <w:spacing w:before="199"/>
        <w:ind w:left="810" w:right="637" w:firstLine="9"/>
        <w:jc w:val="left"/>
      </w:pPr>
      <w:r>
        <w:rPr>
          <w:b/>
        </w:rPr>
        <w:t xml:space="preserve"> </w:t>
      </w:r>
      <w:r w:rsidR="00D80474">
        <w:rPr>
          <w:b/>
        </w:rPr>
        <w:t xml:space="preserve">Front Fillers: </w:t>
      </w:r>
      <w:r w:rsidR="00D80474">
        <w:t>20 gauge steel formed in an angle shape, with 20 gauge slip joint angles formed in an angle shape with double bend on one leg forming a pocket to provide adjustable mating with angle filler. Attachment by means of concealed fasteners. Finish to match</w:t>
      </w:r>
      <w:r w:rsidR="00D80474">
        <w:rPr>
          <w:spacing w:val="-3"/>
        </w:rPr>
        <w:t xml:space="preserve"> </w:t>
      </w:r>
      <w:r w:rsidR="00D80474">
        <w:t>lockers.</w:t>
      </w:r>
    </w:p>
    <w:p w14:paraId="70F4B1C0" w14:textId="02265B9D" w:rsidR="00D80474" w:rsidRDefault="00C740A2" w:rsidP="00D26B9B">
      <w:pPr>
        <w:pStyle w:val="ListParagraph"/>
        <w:numPr>
          <w:ilvl w:val="2"/>
          <w:numId w:val="4"/>
        </w:numPr>
        <w:tabs>
          <w:tab w:val="left" w:pos="462"/>
        </w:tabs>
        <w:ind w:left="810" w:firstLine="9"/>
        <w:jc w:val="left"/>
      </w:pPr>
      <w:r>
        <w:rPr>
          <w:b/>
        </w:rPr>
        <w:t xml:space="preserve"> </w:t>
      </w:r>
      <w:r w:rsidR="00D80474">
        <w:rPr>
          <w:b/>
        </w:rPr>
        <w:t xml:space="preserve">Top Fillers: </w:t>
      </w:r>
      <w:r w:rsidR="00D80474">
        <w:t>20 gauge steel. Cover gaps between tops of lockers. They overlap the locker tops and can be field</w:t>
      </w:r>
      <w:r w:rsidR="00D80474">
        <w:rPr>
          <w:spacing w:val="-4"/>
        </w:rPr>
        <w:t xml:space="preserve"> </w:t>
      </w:r>
      <w:r w:rsidR="00D80474">
        <w:t>cut.</w:t>
      </w:r>
    </w:p>
    <w:p w14:paraId="76540C95" w14:textId="149545D8" w:rsidR="00D80474" w:rsidRDefault="00C740A2" w:rsidP="009A0E89">
      <w:pPr>
        <w:pStyle w:val="ListParagraph"/>
        <w:numPr>
          <w:ilvl w:val="2"/>
          <w:numId w:val="4"/>
        </w:numPr>
        <w:tabs>
          <w:tab w:val="left" w:pos="468"/>
        </w:tabs>
        <w:ind w:left="810" w:right="637" w:firstLine="9"/>
        <w:jc w:val="left"/>
      </w:pPr>
      <w:r>
        <w:rPr>
          <w:b/>
        </w:rPr>
        <w:t xml:space="preserve"> </w:t>
      </w:r>
      <w:r w:rsidR="00D80474">
        <w:rPr>
          <w:b/>
        </w:rPr>
        <w:t xml:space="preserve">Recess Trim: </w:t>
      </w:r>
      <w:r w:rsidR="00D80474">
        <w:t xml:space="preserve">18 gauge steel, 3” face dimension. Vertical and/or horizontal as required. Standard lengths </w:t>
      </w:r>
      <w:proofErr w:type="gramStart"/>
      <w:r w:rsidR="00D80474">
        <w:t>as long as</w:t>
      </w:r>
      <w:proofErr w:type="gramEnd"/>
      <w:r w:rsidR="00D80474">
        <w:t xml:space="preserve"> practical; attaches to lockers with concealed clips. Provide necessary finish caps and splices. Finish to match</w:t>
      </w:r>
      <w:r w:rsidR="00D80474">
        <w:rPr>
          <w:spacing w:val="-10"/>
        </w:rPr>
        <w:t xml:space="preserve"> </w:t>
      </w:r>
      <w:r w:rsidR="00D80474">
        <w:t>lockers.</w:t>
      </w:r>
    </w:p>
    <w:p w14:paraId="11739775" w14:textId="606F8DD2" w:rsidR="00D80474" w:rsidRDefault="00C740A2" w:rsidP="000D5911">
      <w:pPr>
        <w:pStyle w:val="ListParagraph"/>
        <w:numPr>
          <w:ilvl w:val="2"/>
          <w:numId w:val="4"/>
        </w:numPr>
        <w:tabs>
          <w:tab w:val="left" w:pos="461"/>
        </w:tabs>
        <w:spacing w:after="240"/>
        <w:ind w:left="810" w:firstLine="9"/>
        <w:jc w:val="left"/>
      </w:pPr>
      <w:r>
        <w:rPr>
          <w:b/>
        </w:rPr>
        <w:t xml:space="preserve"> </w:t>
      </w:r>
      <w:r w:rsidR="00D80474">
        <w:rPr>
          <w:b/>
        </w:rPr>
        <w:t xml:space="preserve">Benches: </w:t>
      </w:r>
      <w:r w:rsidR="00D80474">
        <w:t>Laminated selected hardwood, 1‐1/4” full finished thickness, corners rounded and sanded, surfaces finished with two coats of clear</w:t>
      </w:r>
      <w:r w:rsidR="00D80474">
        <w:rPr>
          <w:spacing w:val="-10"/>
        </w:rPr>
        <w:t xml:space="preserve"> </w:t>
      </w:r>
      <w:r w:rsidR="00D80474">
        <w:t>lacquer.</w:t>
      </w:r>
    </w:p>
    <w:p w14:paraId="5F0F0EAF" w14:textId="0293CE18" w:rsidR="00C740A2" w:rsidRDefault="00C740A2" w:rsidP="000D5911">
      <w:pPr>
        <w:pStyle w:val="ListParagraph"/>
        <w:numPr>
          <w:ilvl w:val="2"/>
          <w:numId w:val="4"/>
        </w:numPr>
        <w:tabs>
          <w:tab w:val="left" w:pos="473"/>
        </w:tabs>
        <w:spacing w:before="7" w:after="240"/>
        <w:ind w:left="810" w:right="636" w:firstLine="9"/>
        <w:jc w:val="left"/>
      </w:pPr>
      <w:r>
        <w:rPr>
          <w:b/>
        </w:rPr>
        <w:t xml:space="preserve"> </w:t>
      </w:r>
      <w:r w:rsidR="00D80474" w:rsidRPr="00C740A2">
        <w:rPr>
          <w:b/>
        </w:rPr>
        <w:t xml:space="preserve">Heavy Duty Bench Pedestals: </w:t>
      </w:r>
      <w:r w:rsidR="00D80474">
        <w:t>Steel tubing with 10 gauge steel flanges welded to each end, 16‐1/4” high, and finish to match</w:t>
      </w:r>
      <w:r w:rsidR="00D80474" w:rsidRPr="00C740A2">
        <w:rPr>
          <w:spacing w:val="-8"/>
        </w:rPr>
        <w:t xml:space="preserve"> </w:t>
      </w:r>
      <w:r w:rsidR="00D80474">
        <w:t>lockers.</w:t>
      </w:r>
    </w:p>
    <w:p w14:paraId="7ACE5431" w14:textId="77777777" w:rsidR="00C740A2" w:rsidRDefault="00C740A2" w:rsidP="000D5911">
      <w:pPr>
        <w:pStyle w:val="ListParagraph"/>
        <w:numPr>
          <w:ilvl w:val="2"/>
          <w:numId w:val="4"/>
        </w:numPr>
        <w:tabs>
          <w:tab w:val="left" w:pos="473"/>
        </w:tabs>
        <w:spacing w:before="199" w:after="240"/>
        <w:ind w:left="810" w:right="636" w:firstLine="9"/>
        <w:jc w:val="left"/>
      </w:pPr>
      <w:r w:rsidRPr="00C740A2">
        <w:rPr>
          <w:b/>
        </w:rPr>
        <w:t xml:space="preserve"> </w:t>
      </w:r>
      <w:r w:rsidR="00D80474" w:rsidRPr="00C740A2">
        <w:rPr>
          <w:b/>
        </w:rPr>
        <w:t xml:space="preserve">Stainless Steel </w:t>
      </w:r>
      <w:proofErr w:type="spellStart"/>
      <w:r w:rsidR="00D80474" w:rsidRPr="00C740A2">
        <w:rPr>
          <w:b/>
        </w:rPr>
        <w:t>Free­Standing</w:t>
      </w:r>
      <w:proofErr w:type="spellEnd"/>
      <w:r w:rsidR="00D80474" w:rsidRPr="00C740A2">
        <w:rPr>
          <w:b/>
        </w:rPr>
        <w:t xml:space="preserve"> Bench Pedestal: </w:t>
      </w:r>
      <w:r w:rsidR="00D80474">
        <w:t>2” diameter brushed 16 gauge stainless steel formed into a trapezoid, 14” wide bottom with two 5/16” diameter holes, top flange with four 5/16” diameter holes for fastening to</w:t>
      </w:r>
      <w:r w:rsidR="00D80474" w:rsidRPr="00C740A2">
        <w:rPr>
          <w:spacing w:val="-10"/>
        </w:rPr>
        <w:t xml:space="preserve"> </w:t>
      </w:r>
      <w:r w:rsidR="00D80474">
        <w:t>bench.</w:t>
      </w:r>
    </w:p>
    <w:p w14:paraId="038E78CB" w14:textId="536C3F89" w:rsidR="00D80474" w:rsidRDefault="00D80474" w:rsidP="00D26B9B">
      <w:pPr>
        <w:pStyle w:val="ListParagraph"/>
        <w:numPr>
          <w:ilvl w:val="2"/>
          <w:numId w:val="4"/>
        </w:numPr>
        <w:tabs>
          <w:tab w:val="left" w:pos="473"/>
          <w:tab w:val="left" w:pos="1620"/>
        </w:tabs>
        <w:spacing w:before="199"/>
        <w:ind w:left="810" w:right="636" w:firstLine="9"/>
        <w:jc w:val="left"/>
      </w:pPr>
      <w:r w:rsidRPr="00C740A2">
        <w:rPr>
          <w:b/>
        </w:rPr>
        <w:t xml:space="preserve">Padlocks: </w:t>
      </w:r>
      <w:r>
        <w:t>Master keyed three number dialing combination type padlocks; provide master key. Mechanism must be resistant to</w:t>
      </w:r>
      <w:r w:rsidRPr="00C740A2">
        <w:rPr>
          <w:spacing w:val="-10"/>
        </w:rPr>
        <w:t xml:space="preserve"> </w:t>
      </w:r>
      <w:r>
        <w:t>“shimming.”</w:t>
      </w:r>
    </w:p>
    <w:p w14:paraId="354C983B" w14:textId="7DFE9BE2" w:rsidR="00BF1935" w:rsidRDefault="003701D6" w:rsidP="00D26B9B">
      <w:pPr>
        <w:pStyle w:val="ListParagraph"/>
        <w:numPr>
          <w:ilvl w:val="1"/>
          <w:numId w:val="4"/>
        </w:numPr>
        <w:tabs>
          <w:tab w:val="left" w:pos="645"/>
        </w:tabs>
        <w:spacing w:before="199"/>
        <w:ind w:right="637" w:firstLine="0"/>
        <w:jc w:val="left"/>
      </w:pPr>
      <w:r>
        <w:rPr>
          <w:b/>
        </w:rPr>
        <w:t xml:space="preserve">Finish: </w:t>
      </w:r>
      <w:r>
        <w:t>All components shall have a hybrid epoxy/polyester pow</w:t>
      </w:r>
      <w:r w:rsidR="00F54926">
        <w:t>d</w:t>
      </w:r>
      <w:r>
        <w:t>er, electrostatically applied to ensure a uniform finished and baked to</w:t>
      </w:r>
      <w:r>
        <w:rPr>
          <w:spacing w:val="-11"/>
        </w:rPr>
        <w:t xml:space="preserve"> </w:t>
      </w:r>
      <w:r>
        <w:t>cure.</w:t>
      </w:r>
    </w:p>
    <w:p w14:paraId="2BAF1DB8" w14:textId="5677BC54" w:rsidR="00EE2A2D" w:rsidRDefault="00EE2A2D" w:rsidP="00D26B9B">
      <w:pPr>
        <w:pStyle w:val="ListParagraph"/>
        <w:numPr>
          <w:ilvl w:val="2"/>
          <w:numId w:val="4"/>
        </w:numPr>
        <w:tabs>
          <w:tab w:val="left" w:pos="645"/>
        </w:tabs>
        <w:spacing w:before="199"/>
        <w:ind w:right="637"/>
        <w:jc w:val="left"/>
      </w:pPr>
      <w:r>
        <w:rPr>
          <w:b/>
        </w:rPr>
        <w:t xml:space="preserve">  Powder Coat Dry Thickness</w:t>
      </w:r>
      <w:r>
        <w:rPr>
          <w:bCs/>
        </w:rPr>
        <w:t xml:space="preserve"> – </w:t>
      </w:r>
      <w:r w:rsidR="00117A4D">
        <w:rPr>
          <w:bCs/>
        </w:rPr>
        <w:t xml:space="preserve">minimum 2 </w:t>
      </w:r>
      <w:r>
        <w:rPr>
          <w:bCs/>
        </w:rPr>
        <w:t>mils</w:t>
      </w:r>
    </w:p>
    <w:p w14:paraId="5678F077" w14:textId="77777777" w:rsidR="00BF1935" w:rsidRDefault="003701D6" w:rsidP="00D26B9B">
      <w:pPr>
        <w:pStyle w:val="ListParagraph"/>
        <w:numPr>
          <w:ilvl w:val="1"/>
          <w:numId w:val="4"/>
        </w:numPr>
        <w:tabs>
          <w:tab w:val="left" w:pos="591"/>
        </w:tabs>
        <w:ind w:left="590" w:right="0" w:hanging="490"/>
        <w:jc w:val="left"/>
      </w:pPr>
      <w:r>
        <w:rPr>
          <w:b/>
        </w:rPr>
        <w:t xml:space="preserve">Color: </w:t>
      </w:r>
      <w:r>
        <w:t xml:space="preserve">Doors and all body parts shall be selected from </w:t>
      </w:r>
      <w:r w:rsidR="000F291C">
        <w:t>Lockers MFG</w:t>
      </w:r>
      <w:r>
        <w:t>’s standard color</w:t>
      </w:r>
      <w:r>
        <w:rPr>
          <w:spacing w:val="-13"/>
        </w:rPr>
        <w:t xml:space="preserve"> </w:t>
      </w:r>
      <w:r>
        <w:t>range.</w:t>
      </w:r>
    </w:p>
    <w:p w14:paraId="6206A74F" w14:textId="49771810" w:rsidR="00A86D32" w:rsidRDefault="003701D6" w:rsidP="00D26B9B">
      <w:pPr>
        <w:pStyle w:val="ListParagraph"/>
        <w:numPr>
          <w:ilvl w:val="2"/>
          <w:numId w:val="4"/>
        </w:numPr>
        <w:tabs>
          <w:tab w:val="left" w:pos="1492"/>
        </w:tabs>
        <w:spacing w:before="199"/>
        <w:ind w:left="1491" w:right="0" w:hanging="671"/>
        <w:jc w:val="left"/>
      </w:pPr>
      <w:r>
        <w:t>Custom colors</w:t>
      </w:r>
      <w:r>
        <w:rPr>
          <w:spacing w:val="-4"/>
        </w:rPr>
        <w:t xml:space="preserve"> </w:t>
      </w:r>
      <w:r>
        <w:t>optional</w:t>
      </w:r>
    </w:p>
    <w:p w14:paraId="5EDD12A6" w14:textId="3250CB01" w:rsidR="00BF1935" w:rsidRDefault="003701D6" w:rsidP="00D26B9B">
      <w:pPr>
        <w:pStyle w:val="Heading1"/>
        <w:jc w:val="left"/>
      </w:pPr>
      <w:r>
        <w:rPr>
          <w:u w:val="single"/>
        </w:rPr>
        <w:t xml:space="preserve">Part </w:t>
      </w:r>
      <w:r w:rsidR="00C740A2">
        <w:rPr>
          <w:u w:val="single"/>
        </w:rPr>
        <w:t>3</w:t>
      </w:r>
      <w:r>
        <w:rPr>
          <w:u w:val="single"/>
        </w:rPr>
        <w:t>. Execution</w:t>
      </w:r>
    </w:p>
    <w:p w14:paraId="562D324E" w14:textId="061CFE29" w:rsidR="00710E80" w:rsidRDefault="00710E80" w:rsidP="00D26B9B">
      <w:pPr>
        <w:pStyle w:val="ListParagraph"/>
        <w:numPr>
          <w:ilvl w:val="1"/>
          <w:numId w:val="9"/>
        </w:numPr>
        <w:tabs>
          <w:tab w:val="left" w:pos="498"/>
        </w:tabs>
        <w:spacing w:before="199"/>
        <w:ind w:left="90" w:right="637" w:firstLine="0"/>
        <w:jc w:val="left"/>
      </w:pPr>
      <w:r>
        <w:rPr>
          <w:b/>
          <w:bCs/>
        </w:rPr>
        <w:t xml:space="preserve">Examination: </w:t>
      </w:r>
      <w:r>
        <w:t>Do not begin installation until bases and all field conditions have been verified and prepared properly.</w:t>
      </w:r>
    </w:p>
    <w:p w14:paraId="214F2DA8" w14:textId="19418E48" w:rsidR="00710E80" w:rsidRPr="00710E80" w:rsidRDefault="00710E80" w:rsidP="00D26B9B">
      <w:pPr>
        <w:pStyle w:val="ListParagraph"/>
        <w:numPr>
          <w:ilvl w:val="2"/>
          <w:numId w:val="9"/>
        </w:numPr>
        <w:tabs>
          <w:tab w:val="left" w:pos="498"/>
          <w:tab w:val="left" w:pos="1260"/>
        </w:tabs>
        <w:spacing w:before="199"/>
        <w:ind w:left="810" w:right="637" w:firstLine="0"/>
        <w:jc w:val="left"/>
      </w:pPr>
      <w:r>
        <w:t>If bases and substrates are the responsibility of another entity, notify Architect of unsatisfactory preparation before proceeding.</w:t>
      </w:r>
    </w:p>
    <w:p w14:paraId="6385E540" w14:textId="7846FB8C" w:rsidR="00C740A2" w:rsidRDefault="003701D6" w:rsidP="00D26B9B">
      <w:pPr>
        <w:pStyle w:val="ListParagraph"/>
        <w:numPr>
          <w:ilvl w:val="1"/>
          <w:numId w:val="9"/>
        </w:numPr>
        <w:tabs>
          <w:tab w:val="left" w:pos="540"/>
        </w:tabs>
        <w:spacing w:before="199"/>
        <w:ind w:left="90" w:right="637" w:firstLine="0"/>
        <w:jc w:val="left"/>
      </w:pPr>
      <w:r w:rsidRPr="00C740A2">
        <w:rPr>
          <w:b/>
        </w:rPr>
        <w:t>Preparation</w:t>
      </w:r>
      <w:r>
        <w:t>: Verify that base is level. Do not begin installation until base has been properly</w:t>
      </w:r>
      <w:r w:rsidRPr="00C740A2">
        <w:rPr>
          <w:spacing w:val="-4"/>
        </w:rPr>
        <w:t xml:space="preserve"> </w:t>
      </w:r>
      <w:r>
        <w:t>prepared.</w:t>
      </w:r>
    </w:p>
    <w:p w14:paraId="30FB1438" w14:textId="0A5DD33B" w:rsidR="00BF1935" w:rsidRDefault="003701D6" w:rsidP="00D26B9B">
      <w:pPr>
        <w:pStyle w:val="ListParagraph"/>
        <w:numPr>
          <w:ilvl w:val="2"/>
          <w:numId w:val="9"/>
        </w:numPr>
        <w:tabs>
          <w:tab w:val="left" w:pos="498"/>
          <w:tab w:val="left" w:pos="990"/>
          <w:tab w:val="left" w:pos="1260"/>
        </w:tabs>
        <w:spacing w:before="199"/>
        <w:ind w:left="810" w:right="637" w:firstLine="0"/>
        <w:jc w:val="left"/>
      </w:pPr>
      <w:r>
        <w:t>Clean surfaces thoroughly prior to installation. Prepare surfaces using the methods recommended by the manufacturer for achieving the best result for the substrate under the project</w:t>
      </w:r>
      <w:r w:rsidRPr="00710E80">
        <w:rPr>
          <w:spacing w:val="-7"/>
        </w:rPr>
        <w:t xml:space="preserve"> </w:t>
      </w:r>
      <w:r>
        <w:t>conditions.</w:t>
      </w:r>
    </w:p>
    <w:p w14:paraId="2B43718D" w14:textId="6ED8593D" w:rsidR="00BF1935" w:rsidRDefault="003701D6" w:rsidP="00D26B9B">
      <w:pPr>
        <w:pStyle w:val="ListParagraph"/>
        <w:numPr>
          <w:ilvl w:val="1"/>
          <w:numId w:val="9"/>
        </w:numPr>
        <w:tabs>
          <w:tab w:val="left" w:pos="565"/>
        </w:tabs>
        <w:spacing w:before="199"/>
        <w:ind w:left="90" w:firstLine="0"/>
        <w:jc w:val="left"/>
      </w:pPr>
      <w:r w:rsidRPr="00C740A2">
        <w:rPr>
          <w:b/>
        </w:rPr>
        <w:lastRenderedPageBreak/>
        <w:t xml:space="preserve">Installation: </w:t>
      </w:r>
      <w:r>
        <w:t>Lockers shall be</w:t>
      </w:r>
      <w:r w:rsidR="000F291C">
        <w:t xml:space="preserve"> installed in compliance with LockersMFG</w:t>
      </w:r>
      <w:r>
        <w:t>’s installation instructions and shall be level and plumb with flush surfaces and rigid attachment to anchoring</w:t>
      </w:r>
      <w:r w:rsidRPr="00C740A2">
        <w:rPr>
          <w:spacing w:val="-4"/>
        </w:rPr>
        <w:t xml:space="preserve"> </w:t>
      </w:r>
      <w:r>
        <w:t>surfaces.</w:t>
      </w:r>
    </w:p>
    <w:p w14:paraId="5567F375" w14:textId="67D2B072" w:rsidR="00BF1935" w:rsidRDefault="003701D6" w:rsidP="00D26B9B">
      <w:pPr>
        <w:pStyle w:val="ListParagraph"/>
        <w:numPr>
          <w:ilvl w:val="2"/>
          <w:numId w:val="9"/>
        </w:numPr>
        <w:tabs>
          <w:tab w:val="left" w:pos="1260"/>
        </w:tabs>
        <w:ind w:hanging="630"/>
        <w:jc w:val="left"/>
      </w:pPr>
      <w:r>
        <w:t>Bolt adjoining locker units together to provide rigid</w:t>
      </w:r>
      <w:r w:rsidRPr="00C740A2">
        <w:rPr>
          <w:spacing w:val="-11"/>
        </w:rPr>
        <w:t xml:space="preserve"> </w:t>
      </w:r>
      <w:r>
        <w:t>installation.</w:t>
      </w:r>
    </w:p>
    <w:p w14:paraId="18C7F62F" w14:textId="7C698CAE" w:rsidR="00710E80" w:rsidRDefault="00710E80" w:rsidP="00D26B9B">
      <w:pPr>
        <w:pStyle w:val="ListParagraph"/>
        <w:numPr>
          <w:ilvl w:val="2"/>
          <w:numId w:val="9"/>
        </w:numPr>
        <w:tabs>
          <w:tab w:val="left" w:pos="1170"/>
        </w:tabs>
        <w:ind w:left="810" w:firstLine="0"/>
        <w:jc w:val="left"/>
      </w:pPr>
      <w:r>
        <w:t>Anchor lockers to floor and wall at 48 inches or less, as recommended by the manufacturer.</w:t>
      </w:r>
    </w:p>
    <w:p w14:paraId="0FF3A30D" w14:textId="541E165F" w:rsidR="00BF1935" w:rsidRDefault="003701D6" w:rsidP="00D26B9B">
      <w:pPr>
        <w:pStyle w:val="ListParagraph"/>
        <w:numPr>
          <w:ilvl w:val="2"/>
          <w:numId w:val="9"/>
        </w:numPr>
        <w:tabs>
          <w:tab w:val="left" w:pos="1260"/>
        </w:tabs>
        <w:spacing w:before="199"/>
        <w:ind w:left="810" w:firstLine="0"/>
        <w:jc w:val="left"/>
      </w:pPr>
      <w:r>
        <w:t>Install sloping tops and metal fillers using concealed fasteners. Provide flush hairline joints against adjacent</w:t>
      </w:r>
      <w:r w:rsidRPr="00710E80">
        <w:rPr>
          <w:spacing w:val="-7"/>
        </w:rPr>
        <w:t xml:space="preserve"> </w:t>
      </w:r>
      <w:r>
        <w:t>surfaces.</w:t>
      </w:r>
    </w:p>
    <w:p w14:paraId="10C2F182" w14:textId="415C0578" w:rsidR="00BF1935" w:rsidRDefault="003701D6" w:rsidP="00D26B9B">
      <w:pPr>
        <w:pStyle w:val="ListParagraph"/>
        <w:numPr>
          <w:ilvl w:val="2"/>
          <w:numId w:val="9"/>
        </w:numPr>
        <w:tabs>
          <w:tab w:val="left" w:pos="1080"/>
        </w:tabs>
        <w:ind w:left="810" w:firstLine="0"/>
        <w:jc w:val="left"/>
      </w:pPr>
      <w:r>
        <w:t>Install benches by fastening bench tops to pedestals and securely anchoring to the floor using appropriate anchors for the floor</w:t>
      </w:r>
      <w:r w:rsidRPr="00C740A2">
        <w:rPr>
          <w:spacing w:val="-10"/>
        </w:rPr>
        <w:t xml:space="preserve"> </w:t>
      </w:r>
      <w:r>
        <w:t>material.</w:t>
      </w:r>
    </w:p>
    <w:p w14:paraId="21B7BC27" w14:textId="77777777" w:rsidR="00BF1935" w:rsidRDefault="003701D6" w:rsidP="00D26B9B">
      <w:pPr>
        <w:pStyle w:val="ListParagraph"/>
        <w:numPr>
          <w:ilvl w:val="1"/>
          <w:numId w:val="9"/>
        </w:numPr>
        <w:tabs>
          <w:tab w:val="left" w:pos="461"/>
        </w:tabs>
        <w:spacing w:before="199"/>
        <w:ind w:hanging="450"/>
        <w:jc w:val="left"/>
      </w:pPr>
      <w:r w:rsidRPr="00C740A2">
        <w:rPr>
          <w:b/>
        </w:rPr>
        <w:t xml:space="preserve">Anchoring: </w:t>
      </w:r>
      <w:r>
        <w:t>Anchor lockers to floor and</w:t>
      </w:r>
      <w:r w:rsidRPr="00C740A2">
        <w:rPr>
          <w:spacing w:val="-10"/>
        </w:rPr>
        <w:t xml:space="preserve"> </w:t>
      </w:r>
      <w:r>
        <w:t>wall.</w:t>
      </w:r>
    </w:p>
    <w:p w14:paraId="20B9F94A" w14:textId="74A477DA" w:rsidR="00BF1935" w:rsidRDefault="003701D6" w:rsidP="00D26B9B">
      <w:pPr>
        <w:pStyle w:val="ListParagraph"/>
        <w:numPr>
          <w:ilvl w:val="1"/>
          <w:numId w:val="9"/>
        </w:numPr>
        <w:tabs>
          <w:tab w:val="left" w:pos="478"/>
        </w:tabs>
        <w:ind w:left="270" w:firstLine="0"/>
        <w:jc w:val="left"/>
      </w:pPr>
      <w:r w:rsidRPr="00C740A2">
        <w:rPr>
          <w:b/>
        </w:rPr>
        <w:t xml:space="preserve">Assembly: </w:t>
      </w:r>
      <w:r>
        <w:t xml:space="preserve">Assembly by bolting is acceptable, </w:t>
      </w:r>
      <w:r w:rsidR="000F291C">
        <w:t>LockersMFG</w:t>
      </w:r>
      <w:r>
        <w:t xml:space="preserve"> recommends assembly by riveting. Rivets provide solid permanent fastening but allow for faster removal by drilling where future rearrangement of lockers or replacement of damage parts may be</w:t>
      </w:r>
      <w:r w:rsidRPr="00C740A2">
        <w:rPr>
          <w:spacing w:val="-14"/>
        </w:rPr>
        <w:t xml:space="preserve"> </w:t>
      </w:r>
      <w:r>
        <w:t>required.</w:t>
      </w:r>
    </w:p>
    <w:p w14:paraId="199D4C8C" w14:textId="089E6DE9" w:rsidR="00BF1935" w:rsidRDefault="003701D6" w:rsidP="00D26B9B">
      <w:pPr>
        <w:pStyle w:val="ListParagraph"/>
        <w:numPr>
          <w:ilvl w:val="1"/>
          <w:numId w:val="9"/>
        </w:numPr>
        <w:tabs>
          <w:tab w:val="left" w:pos="500"/>
        </w:tabs>
        <w:ind w:left="270" w:right="637" w:firstLine="0"/>
        <w:jc w:val="left"/>
      </w:pPr>
      <w:r w:rsidRPr="00C740A2">
        <w:rPr>
          <w:b/>
        </w:rPr>
        <w:t xml:space="preserve">Adjust and Clean: </w:t>
      </w:r>
      <w:r>
        <w:t>Adjust doors and latches to operate without bi</w:t>
      </w:r>
      <w:r w:rsidR="00F54926">
        <w:t>n</w:t>
      </w:r>
      <w:r>
        <w:t>ding. Verify that latches are operating</w:t>
      </w:r>
      <w:r w:rsidRPr="00C740A2">
        <w:rPr>
          <w:spacing w:val="-6"/>
        </w:rPr>
        <w:t xml:space="preserve"> </w:t>
      </w:r>
      <w:r>
        <w:t>satisfactor</w:t>
      </w:r>
      <w:r w:rsidR="00AC1AD2">
        <w:t>il</w:t>
      </w:r>
      <w:r>
        <w:t>y.</w:t>
      </w:r>
    </w:p>
    <w:p w14:paraId="428E6755" w14:textId="23D2C4C0" w:rsidR="00BF1935" w:rsidRDefault="003701D6" w:rsidP="00233F35">
      <w:pPr>
        <w:pStyle w:val="ListParagraph"/>
        <w:numPr>
          <w:ilvl w:val="2"/>
          <w:numId w:val="9"/>
        </w:numPr>
        <w:tabs>
          <w:tab w:val="left" w:pos="1080"/>
          <w:tab w:val="left" w:pos="1260"/>
        </w:tabs>
        <w:ind w:left="720" w:right="639" w:firstLine="90"/>
        <w:jc w:val="left"/>
      </w:pPr>
      <w:r>
        <w:t>Adjust built</w:t>
      </w:r>
      <w:r w:rsidR="00AC1AD2">
        <w:t>-</w:t>
      </w:r>
      <w:r>
        <w:t>in locks to prevent binding of dial or key and ensure smooth operation prior to substantial</w:t>
      </w:r>
      <w:r w:rsidRPr="00C740A2">
        <w:rPr>
          <w:spacing w:val="-7"/>
        </w:rPr>
        <w:t xml:space="preserve"> </w:t>
      </w:r>
      <w:r>
        <w:t>completion.</w:t>
      </w:r>
    </w:p>
    <w:p w14:paraId="6C1F04DD" w14:textId="68A797D1" w:rsidR="00BF1935" w:rsidRDefault="003701D6" w:rsidP="00D26B9B">
      <w:pPr>
        <w:pStyle w:val="ListParagraph"/>
        <w:numPr>
          <w:ilvl w:val="1"/>
          <w:numId w:val="9"/>
        </w:numPr>
        <w:tabs>
          <w:tab w:val="left" w:pos="484"/>
        </w:tabs>
        <w:ind w:left="270" w:right="637" w:firstLine="0"/>
        <w:jc w:val="left"/>
      </w:pPr>
      <w:r w:rsidRPr="00C740A2">
        <w:rPr>
          <w:b/>
        </w:rPr>
        <w:t xml:space="preserve">Touch up: </w:t>
      </w:r>
      <w:r>
        <w:t>With factory supplied paint and repair or replace damage</w:t>
      </w:r>
      <w:r w:rsidR="00AC1AD2">
        <w:t>d</w:t>
      </w:r>
      <w:r>
        <w:t xml:space="preserve"> products before substantial</w:t>
      </w:r>
      <w:r w:rsidRPr="00C740A2">
        <w:rPr>
          <w:spacing w:val="-4"/>
        </w:rPr>
        <w:t xml:space="preserve"> </w:t>
      </w:r>
      <w:r>
        <w:t>completion.</w:t>
      </w:r>
    </w:p>
    <w:p w14:paraId="7D0A7C15" w14:textId="77777777" w:rsidR="00BF1935" w:rsidRDefault="003701D6" w:rsidP="00D26B9B">
      <w:pPr>
        <w:pStyle w:val="ListParagraph"/>
        <w:numPr>
          <w:ilvl w:val="1"/>
          <w:numId w:val="9"/>
        </w:numPr>
        <w:tabs>
          <w:tab w:val="left" w:pos="461"/>
        </w:tabs>
        <w:spacing w:before="199"/>
        <w:ind w:hanging="450"/>
        <w:jc w:val="left"/>
      </w:pPr>
      <w:r w:rsidRPr="00C740A2">
        <w:rPr>
          <w:b/>
        </w:rPr>
        <w:t xml:space="preserve">Protection:  </w:t>
      </w:r>
      <w:r>
        <w:t>Protect installed products until completion of</w:t>
      </w:r>
      <w:r w:rsidRPr="00C740A2">
        <w:rPr>
          <w:spacing w:val="-12"/>
        </w:rPr>
        <w:t xml:space="preserve"> </w:t>
      </w:r>
      <w:r>
        <w:t>project.</w:t>
      </w:r>
    </w:p>
    <w:p w14:paraId="16471DC1" w14:textId="77777777" w:rsidR="00BF1935" w:rsidRDefault="00BF1935" w:rsidP="00C740A2">
      <w:pPr>
        <w:pStyle w:val="BodyText"/>
        <w:spacing w:before="7"/>
        <w:ind w:left="0" w:right="0"/>
        <w:jc w:val="left"/>
        <w:rPr>
          <w:sz w:val="8"/>
        </w:rPr>
      </w:pPr>
    </w:p>
    <w:p w14:paraId="414D2CC9" w14:textId="77777777" w:rsidR="00BF1935" w:rsidRDefault="003701D6">
      <w:pPr>
        <w:pStyle w:val="Heading1"/>
        <w:spacing w:before="99"/>
        <w:ind w:left="0" w:right="652"/>
        <w:jc w:val="right"/>
      </w:pPr>
      <w:r>
        <w:t>End of Section</w:t>
      </w:r>
    </w:p>
    <w:sectPr w:rsidR="00BF1935" w:rsidSect="009400E2">
      <w:headerReference w:type="default" r:id="rId9"/>
      <w:footerReference w:type="default" r:id="rId10"/>
      <w:headerReference w:type="first" r:id="rId11"/>
      <w:footerReference w:type="first" r:id="rId12"/>
      <w:pgSz w:w="12240" w:h="15840" w:code="1"/>
      <w:pgMar w:top="1152" w:right="1152" w:bottom="1440" w:left="1152"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D79F" w14:textId="77777777" w:rsidR="005017E2" w:rsidRDefault="005017E2">
      <w:r>
        <w:separator/>
      </w:r>
    </w:p>
  </w:endnote>
  <w:endnote w:type="continuationSeparator" w:id="0">
    <w:p w14:paraId="48E8B4EF" w14:textId="77777777" w:rsidR="005017E2" w:rsidRDefault="0050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A756" w14:textId="16D54F9D" w:rsidR="00217739" w:rsidRDefault="00217739" w:rsidP="00217739">
    <w:pPr>
      <w:pStyle w:val="Footer"/>
    </w:pPr>
    <w:r>
      <w:t>Open Front Athletic Lockers</w:t>
    </w:r>
    <w:r>
      <w:tab/>
      <w:t xml:space="preserve">10 51 13 – </w:t>
    </w:r>
    <w:r>
      <w:fldChar w:fldCharType="begin"/>
    </w:r>
    <w:r>
      <w:instrText xml:space="preserve"> PAGE   \* MERGEFORMAT </w:instrText>
    </w:r>
    <w:r>
      <w:fldChar w:fldCharType="separate"/>
    </w:r>
    <w:r>
      <w:rPr>
        <w:noProof/>
      </w:rPr>
      <w:t>1</w:t>
    </w:r>
    <w:r>
      <w:rPr>
        <w:noProof/>
      </w:rPr>
      <w:fldChar w:fldCharType="end"/>
    </w:r>
  </w:p>
  <w:p w14:paraId="49EB637B" w14:textId="77777777" w:rsidR="00217739" w:rsidRDefault="00217739" w:rsidP="00217739">
    <w:pPr>
      <w:pStyle w:val="Footer"/>
    </w:pPr>
  </w:p>
  <w:p w14:paraId="44A03B99" w14:textId="70A81AB8" w:rsidR="00BF1935" w:rsidRDefault="003701D6">
    <w:pPr>
      <w:pStyle w:val="BodyText"/>
      <w:spacing w:before="0" w:line="14" w:lineRule="auto"/>
      <w:ind w:left="0" w:right="0"/>
      <w:jc w:val="left"/>
      <w:rPr>
        <w:sz w:val="20"/>
      </w:rPr>
    </w:pPr>
    <w:r>
      <w:rPr>
        <w:noProof/>
      </w:rPr>
      <mc:AlternateContent>
        <mc:Choice Requires="wps">
          <w:drawing>
            <wp:anchor distT="4294967295" distB="4294967295" distL="114300" distR="114300" simplePos="0" relativeHeight="251659264" behindDoc="0" locked="0" layoutInCell="1" allowOverlap="1" wp14:anchorId="4CEBD3AE" wp14:editId="7C15ED97">
              <wp:simplePos x="0" y="0"/>
              <wp:positionH relativeFrom="column">
                <wp:posOffset>1571625</wp:posOffset>
              </wp:positionH>
              <wp:positionV relativeFrom="paragraph">
                <wp:posOffset>8980804</wp:posOffset>
              </wp:positionV>
              <wp:extent cx="4572000" cy="0"/>
              <wp:effectExtent l="0" t="1905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0FB3"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" strokecolor="#f96e00" strokeweight="3.48pt"/>
          </w:pict>
        </mc:Fallback>
      </mc:AlternateContent>
    </w:r>
    <w:r>
      <w:rPr>
        <w:noProof/>
      </w:rPr>
      <mc:AlternateContent>
        <mc:Choice Requires="wps">
          <w:drawing>
            <wp:anchor distT="4294967295" distB="4294967295" distL="114300" distR="114300" simplePos="0" relativeHeight="251658240" behindDoc="0" locked="0" layoutInCell="1" allowOverlap="1" wp14:anchorId="2CF18127" wp14:editId="47F48DF5">
              <wp:simplePos x="0" y="0"/>
              <wp:positionH relativeFrom="column">
                <wp:posOffset>1571625</wp:posOffset>
              </wp:positionH>
              <wp:positionV relativeFrom="paragraph">
                <wp:posOffset>8980804</wp:posOffset>
              </wp:positionV>
              <wp:extent cx="4572000" cy="0"/>
              <wp:effectExtent l="0" t="1905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4799"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6gCk5FQIAACkEAAAOAAAAAAAAAAAAAAAAAC4CAABkcnMvZTJvRG9jLnhtbFBLAQItABQABgAI&#10;AAAAIQAtxNvQ3wAAAA0BAAAPAAAAAAAAAAAAAAAAAG8EAABkcnMvZG93bnJldi54bWxQSwUGAAAA&#10;AAQABADzAAAAewUAAAAA&#10;" strokecolor="#f96e00" strokeweight="3.48pt"/>
          </w:pict>
        </mc:Fallback>
      </mc:AlternateContent>
    </w:r>
    <w:r>
      <w:rPr>
        <w:noProof/>
      </w:rPr>
      <mc:AlternateContent>
        <mc:Choice Requires="wps">
          <w:drawing>
            <wp:anchor distT="4294967295" distB="4294967295" distL="114300" distR="114300" simplePos="0" relativeHeight="251657216" behindDoc="0" locked="0" layoutInCell="1" allowOverlap="1" wp14:anchorId="0BF6D336" wp14:editId="171184FA">
              <wp:simplePos x="0" y="0"/>
              <wp:positionH relativeFrom="column">
                <wp:posOffset>1571625</wp:posOffset>
              </wp:positionH>
              <wp:positionV relativeFrom="paragraph">
                <wp:posOffset>8980804</wp:posOffset>
              </wp:positionV>
              <wp:extent cx="4572000" cy="0"/>
              <wp:effectExtent l="0" t="1905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D321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CuBfnXFQIAACkEAAAOAAAAAAAAAAAAAAAAAC4CAABkcnMvZTJvRG9jLnhtbFBLAQItABQABgAI&#10;AAAAIQAtxNvQ3wAAAA0BAAAPAAAAAAAAAAAAAAAAAG8EAABkcnMvZG93bnJldi54bWxQSwUGAAAA&#10;AAQABADzAAAAewUAAAAA&#10;" strokecolor="#f96e00" strokeweight="3.48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1679" w14:textId="6DD3B8BC" w:rsidR="00217739" w:rsidRDefault="00217739">
    <w:pPr>
      <w:pStyle w:val="Footer"/>
    </w:pPr>
    <w:r>
      <w:t>Open Front Athletic Lockers</w:t>
    </w:r>
    <w:r>
      <w:tab/>
      <w:t>10 51 13 - 1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1A16" w14:textId="77777777" w:rsidR="005017E2" w:rsidRDefault="005017E2">
      <w:r>
        <w:separator/>
      </w:r>
    </w:p>
  </w:footnote>
  <w:footnote w:type="continuationSeparator" w:id="0">
    <w:p w14:paraId="3C2EF789" w14:textId="77777777" w:rsidR="005017E2" w:rsidRDefault="0050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5416" w14:textId="0EE32793" w:rsidR="00A27280" w:rsidRDefault="00EE2A2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E683" w14:textId="2C6293E1" w:rsidR="00217739" w:rsidRDefault="00217739">
    <w:pPr>
      <w:pStyle w:val="Header"/>
    </w:pPr>
    <w:r>
      <w:rPr>
        <w:noProof/>
      </w:rPr>
      <w:drawing>
        <wp:inline distT="0" distB="0" distL="0" distR="0" wp14:anchorId="5CCFE385" wp14:editId="2E585BC8">
          <wp:extent cx="1560576" cy="911352"/>
          <wp:effectExtent l="0" t="0" r="1905" b="317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KERSMFG WHITE 512.jpg"/>
                  <pic:cNvPicPr/>
                </pic:nvPicPr>
                <pic:blipFill>
                  <a:blip r:embed="rId1">
                    <a:extLst>
                      <a:ext uri="{28A0092B-C50C-407E-A947-70E740481C1C}">
                        <a14:useLocalDpi xmlns:a14="http://schemas.microsoft.com/office/drawing/2010/main" val="0"/>
                      </a:ext>
                    </a:extLst>
                  </a:blip>
                  <a:stretch>
                    <a:fillRect/>
                  </a:stretch>
                </pic:blipFill>
                <pic:spPr>
                  <a:xfrm>
                    <a:off x="0" y="0"/>
                    <a:ext cx="1560576" cy="911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90"/>
    <w:multiLevelType w:val="hybridMultilevel"/>
    <w:tmpl w:val="2D9A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D58"/>
    <w:multiLevelType w:val="hybridMultilevel"/>
    <w:tmpl w:val="75FA6F98"/>
    <w:lvl w:ilvl="0" w:tplc="0FACB760">
      <w:start w:val="4"/>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0D13"/>
    <w:multiLevelType w:val="multilevel"/>
    <w:tmpl w:val="D9DEB7E6"/>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CE78AB"/>
    <w:multiLevelType w:val="multilevel"/>
    <w:tmpl w:val="81B20504"/>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4"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5" w15:restartNumberingAfterBreak="0">
    <w:nsid w:val="199C3B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FA7B90"/>
    <w:multiLevelType w:val="multilevel"/>
    <w:tmpl w:val="E01AE204"/>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7" w15:restartNumberingAfterBreak="0">
    <w:nsid w:val="3F141587"/>
    <w:multiLevelType w:val="multilevel"/>
    <w:tmpl w:val="615ED448"/>
    <w:lvl w:ilvl="0">
      <w:start w:val="4"/>
      <w:numFmt w:val="decimal"/>
      <w:lvlText w:val="%1"/>
      <w:lvlJc w:val="left"/>
      <w:pPr>
        <w:ind w:left="100" w:hanging="416"/>
      </w:pPr>
      <w:rPr>
        <w:rFonts w:hint="default"/>
      </w:rPr>
    </w:lvl>
    <w:lvl w:ilvl="1">
      <w:start w:val="1"/>
      <w:numFmt w:val="decimal"/>
      <w:lvlText w:val="%1.%2"/>
      <w:lvlJc w:val="left"/>
      <w:pPr>
        <w:ind w:left="100" w:hanging="416"/>
      </w:pPr>
      <w:rPr>
        <w:rFonts w:ascii="Cambria" w:eastAsia="Cambria" w:hAnsi="Cambria" w:cs="Cambria" w:hint="default"/>
        <w:b/>
        <w:bCs/>
        <w:w w:val="99"/>
        <w:sz w:val="22"/>
        <w:szCs w:val="22"/>
      </w:rPr>
    </w:lvl>
    <w:lvl w:ilvl="2">
      <w:numFmt w:val="bullet"/>
      <w:lvlText w:val="•"/>
      <w:lvlJc w:val="left"/>
      <w:pPr>
        <w:ind w:left="1956" w:hanging="416"/>
      </w:pPr>
      <w:rPr>
        <w:rFonts w:hint="default"/>
      </w:rPr>
    </w:lvl>
    <w:lvl w:ilvl="3">
      <w:numFmt w:val="bullet"/>
      <w:lvlText w:val="•"/>
      <w:lvlJc w:val="left"/>
      <w:pPr>
        <w:ind w:left="2884" w:hanging="416"/>
      </w:pPr>
      <w:rPr>
        <w:rFonts w:hint="default"/>
      </w:rPr>
    </w:lvl>
    <w:lvl w:ilvl="4">
      <w:numFmt w:val="bullet"/>
      <w:lvlText w:val="•"/>
      <w:lvlJc w:val="left"/>
      <w:pPr>
        <w:ind w:left="3812" w:hanging="416"/>
      </w:pPr>
      <w:rPr>
        <w:rFonts w:hint="default"/>
      </w:rPr>
    </w:lvl>
    <w:lvl w:ilvl="5">
      <w:numFmt w:val="bullet"/>
      <w:lvlText w:val="•"/>
      <w:lvlJc w:val="left"/>
      <w:pPr>
        <w:ind w:left="4740" w:hanging="416"/>
      </w:pPr>
      <w:rPr>
        <w:rFonts w:hint="default"/>
      </w:rPr>
    </w:lvl>
    <w:lvl w:ilvl="6">
      <w:numFmt w:val="bullet"/>
      <w:lvlText w:val="•"/>
      <w:lvlJc w:val="left"/>
      <w:pPr>
        <w:ind w:left="5668" w:hanging="416"/>
      </w:pPr>
      <w:rPr>
        <w:rFonts w:hint="default"/>
      </w:rPr>
    </w:lvl>
    <w:lvl w:ilvl="7">
      <w:numFmt w:val="bullet"/>
      <w:lvlText w:val="•"/>
      <w:lvlJc w:val="left"/>
      <w:pPr>
        <w:ind w:left="6596" w:hanging="416"/>
      </w:pPr>
      <w:rPr>
        <w:rFonts w:hint="default"/>
      </w:rPr>
    </w:lvl>
    <w:lvl w:ilvl="8">
      <w:numFmt w:val="bullet"/>
      <w:lvlText w:val="•"/>
      <w:lvlJc w:val="left"/>
      <w:pPr>
        <w:ind w:left="7524" w:hanging="416"/>
      </w:pPr>
      <w:rPr>
        <w:rFonts w:hint="default"/>
      </w:rPr>
    </w:lvl>
  </w:abstractNum>
  <w:abstractNum w:abstractNumId="8" w15:restartNumberingAfterBreak="0">
    <w:nsid w:val="60881906"/>
    <w:multiLevelType w:val="multilevel"/>
    <w:tmpl w:val="4C38509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10" w15:restartNumberingAfterBreak="0">
    <w:nsid w:val="7ACE0071"/>
    <w:multiLevelType w:val="multilevel"/>
    <w:tmpl w:val="D7BA74B4"/>
    <w:lvl w:ilvl="0">
      <w:start w:val="5"/>
      <w:numFmt w:val="decimal"/>
      <w:lvlText w:val="%1"/>
      <w:lvlJc w:val="left"/>
      <w:pPr>
        <w:ind w:left="100" w:hanging="398"/>
      </w:pPr>
      <w:rPr>
        <w:rFonts w:hint="default"/>
      </w:rPr>
    </w:lvl>
    <w:lvl w:ilvl="1">
      <w:start w:val="3"/>
      <w:numFmt w:val="decimal"/>
      <w:lvlText w:val="%2.1"/>
      <w:lvlJc w:val="left"/>
      <w:pPr>
        <w:ind w:left="100" w:hanging="398"/>
      </w:pPr>
      <w:rPr>
        <w:rFonts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num w:numId="1">
    <w:abstractNumId w:val="10"/>
  </w:num>
  <w:num w:numId="2">
    <w:abstractNumId w:val="7"/>
  </w:num>
  <w:num w:numId="3">
    <w:abstractNumId w:val="3"/>
  </w:num>
  <w:num w:numId="4">
    <w:abstractNumId w:val="9"/>
  </w:num>
  <w:num w:numId="5">
    <w:abstractNumId w:val="6"/>
  </w:num>
  <w:num w:numId="6">
    <w:abstractNumId w:val="0"/>
  </w:num>
  <w:num w:numId="7">
    <w:abstractNumId w:val="1"/>
  </w:num>
  <w:num w:numId="8">
    <w:abstractNumId w:val="5"/>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TcwMTc2NzE1MjNW0lEKTi0uzszPAykwNKkFAPQHTEktAAAA"/>
  </w:docVars>
  <w:rsids>
    <w:rsidRoot w:val="00BF1935"/>
    <w:rsid w:val="000D13E7"/>
    <w:rsid w:val="000D5911"/>
    <w:rsid w:val="000F291C"/>
    <w:rsid w:val="00117A4D"/>
    <w:rsid w:val="0017361C"/>
    <w:rsid w:val="00185881"/>
    <w:rsid w:val="001A27A6"/>
    <w:rsid w:val="001F692D"/>
    <w:rsid w:val="00207AF9"/>
    <w:rsid w:val="00217739"/>
    <w:rsid w:val="00233F35"/>
    <w:rsid w:val="002433AD"/>
    <w:rsid w:val="002435AA"/>
    <w:rsid w:val="00287C6E"/>
    <w:rsid w:val="002A299F"/>
    <w:rsid w:val="002C53BE"/>
    <w:rsid w:val="003224FA"/>
    <w:rsid w:val="0033345F"/>
    <w:rsid w:val="00337B6A"/>
    <w:rsid w:val="003701D6"/>
    <w:rsid w:val="003A78BE"/>
    <w:rsid w:val="003D2077"/>
    <w:rsid w:val="0040187E"/>
    <w:rsid w:val="004111C7"/>
    <w:rsid w:val="004221E3"/>
    <w:rsid w:val="00482F66"/>
    <w:rsid w:val="004A1F8C"/>
    <w:rsid w:val="004A3FFF"/>
    <w:rsid w:val="004D3762"/>
    <w:rsid w:val="004F1C7F"/>
    <w:rsid w:val="005017E2"/>
    <w:rsid w:val="0050464E"/>
    <w:rsid w:val="00542207"/>
    <w:rsid w:val="0057338A"/>
    <w:rsid w:val="005764A1"/>
    <w:rsid w:val="00583814"/>
    <w:rsid w:val="00594C2E"/>
    <w:rsid w:val="005B7928"/>
    <w:rsid w:val="005C1E6F"/>
    <w:rsid w:val="00617AC9"/>
    <w:rsid w:val="00673DE3"/>
    <w:rsid w:val="006A3ED5"/>
    <w:rsid w:val="006F3C4E"/>
    <w:rsid w:val="007022E7"/>
    <w:rsid w:val="00710E80"/>
    <w:rsid w:val="00722172"/>
    <w:rsid w:val="007C57B3"/>
    <w:rsid w:val="007F22D1"/>
    <w:rsid w:val="0080663A"/>
    <w:rsid w:val="0083668C"/>
    <w:rsid w:val="00877536"/>
    <w:rsid w:val="00887814"/>
    <w:rsid w:val="00902799"/>
    <w:rsid w:val="009400E2"/>
    <w:rsid w:val="00952370"/>
    <w:rsid w:val="009A0E89"/>
    <w:rsid w:val="009F54CA"/>
    <w:rsid w:val="00A0230A"/>
    <w:rsid w:val="00A27280"/>
    <w:rsid w:val="00A82FFC"/>
    <w:rsid w:val="00A86D32"/>
    <w:rsid w:val="00A87D9C"/>
    <w:rsid w:val="00AC1AD2"/>
    <w:rsid w:val="00BF1935"/>
    <w:rsid w:val="00C740A2"/>
    <w:rsid w:val="00C9417F"/>
    <w:rsid w:val="00D26B9B"/>
    <w:rsid w:val="00D80474"/>
    <w:rsid w:val="00D961C8"/>
    <w:rsid w:val="00DD4D77"/>
    <w:rsid w:val="00E247FA"/>
    <w:rsid w:val="00E3180A"/>
    <w:rsid w:val="00E50F6C"/>
    <w:rsid w:val="00E90B25"/>
    <w:rsid w:val="00EE2A2D"/>
    <w:rsid w:val="00F54926"/>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FCC6E"/>
  <w15:docId w15:val="{125FCD62-B7C7-4026-AE48-22604DC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291C"/>
    <w:rPr>
      <w:color w:val="0000FF" w:themeColor="hyperlink"/>
      <w:u w:val="single"/>
    </w:rPr>
  </w:style>
  <w:style w:type="character" w:styleId="Mention">
    <w:name w:val="Mention"/>
    <w:basedOn w:val="DefaultParagraphFont"/>
    <w:uiPriority w:val="99"/>
    <w:semiHidden/>
    <w:unhideWhenUsed/>
    <w:rsid w:val="000F291C"/>
    <w:rPr>
      <w:color w:val="2B579A"/>
      <w:shd w:val="clear" w:color="auto" w:fill="E6E6E6"/>
    </w:rPr>
  </w:style>
  <w:style w:type="paragraph" w:styleId="Header">
    <w:name w:val="header"/>
    <w:basedOn w:val="Normal"/>
    <w:link w:val="HeaderChar"/>
    <w:uiPriority w:val="99"/>
    <w:unhideWhenUsed/>
    <w:rsid w:val="000F291C"/>
    <w:pPr>
      <w:tabs>
        <w:tab w:val="center" w:pos="4680"/>
        <w:tab w:val="right" w:pos="9360"/>
      </w:tabs>
    </w:pPr>
  </w:style>
  <w:style w:type="character" w:customStyle="1" w:styleId="HeaderChar">
    <w:name w:val="Header Char"/>
    <w:basedOn w:val="DefaultParagraphFont"/>
    <w:link w:val="Header"/>
    <w:uiPriority w:val="99"/>
    <w:rsid w:val="000F291C"/>
    <w:rPr>
      <w:rFonts w:ascii="Cambria" w:eastAsia="Cambria" w:hAnsi="Cambria" w:cs="Cambria"/>
    </w:rPr>
  </w:style>
  <w:style w:type="paragraph" w:styleId="Footer">
    <w:name w:val="footer"/>
    <w:basedOn w:val="Normal"/>
    <w:link w:val="FooterChar"/>
    <w:uiPriority w:val="99"/>
    <w:unhideWhenUsed/>
    <w:rsid w:val="000F291C"/>
    <w:pPr>
      <w:tabs>
        <w:tab w:val="center" w:pos="4680"/>
        <w:tab w:val="right" w:pos="9360"/>
      </w:tabs>
    </w:pPr>
  </w:style>
  <w:style w:type="character" w:customStyle="1" w:styleId="FooterChar">
    <w:name w:val="Footer Char"/>
    <w:basedOn w:val="DefaultParagraphFont"/>
    <w:link w:val="Footer"/>
    <w:uiPriority w:val="99"/>
    <w:rsid w:val="000F291C"/>
    <w:rPr>
      <w:rFonts w:ascii="Cambria" w:eastAsia="Cambria" w:hAnsi="Cambria" w:cs="Cambria"/>
    </w:rPr>
  </w:style>
  <w:style w:type="paragraph" w:styleId="BalloonText">
    <w:name w:val="Balloon Text"/>
    <w:basedOn w:val="Normal"/>
    <w:link w:val="BalloonTextChar"/>
    <w:uiPriority w:val="99"/>
    <w:semiHidden/>
    <w:unhideWhenUsed/>
    <w:rsid w:val="00A2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8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ckersmf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5A67-F8D2-452D-A751-4099E85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4</Pages>
  <Words>1430</Words>
  <Characters>7810</Characters>
  <Application>Microsoft Office Word</Application>
  <DocSecurity>0</DocSecurity>
  <Lines>139</Lines>
  <Paragraphs>72</Paragraphs>
  <ScaleCrop>false</ScaleCrop>
  <HeadingPairs>
    <vt:vector size="2" baseType="variant">
      <vt:variant>
        <vt:lpstr>Title</vt:lpstr>
      </vt:variant>
      <vt:variant>
        <vt:i4>1</vt:i4>
      </vt:variant>
    </vt:vector>
  </HeadingPairs>
  <TitlesOfParts>
    <vt:vector size="1" baseType="lpstr">
      <vt:lpstr>LockersMFG Open Front Specs</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Open Front Specs</dc:title>
  <dc:creator/>
  <cp:lastModifiedBy>Drew Schofield</cp:lastModifiedBy>
  <cp:revision>21</cp:revision>
  <cp:lastPrinted>2019-06-28T13:53:00Z</cp:lastPrinted>
  <dcterms:created xsi:type="dcterms:W3CDTF">2019-06-28T20:15:00Z</dcterms:created>
  <dcterms:modified xsi:type="dcterms:W3CDTF">2020-01-09T14:51:00Z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ies>
</file>